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15F9E6" w14:textId="6974677E" w:rsidR="004E7BC2" w:rsidRDefault="00CE19B7" w:rsidP="00C13975">
      <w:pPr>
        <w:pStyle w:val="Title"/>
        <w:bidi/>
        <w:rPr>
          <w:rFonts w:cs="Al Bayan Plain"/>
          <w:b/>
          <w:bCs/>
          <w:rtl/>
        </w:rPr>
      </w:pPr>
      <w:r w:rsidRPr="00DD20AB">
        <w:rPr>
          <w:rFonts w:cs="Al Bayan Plain" w:hint="cs"/>
          <w:b/>
          <w:bCs/>
          <w:rtl/>
        </w:rPr>
        <w:t xml:space="preserve">التحكيم </w:t>
      </w:r>
      <w:r w:rsidR="00B72EFC" w:rsidRPr="00DD20AB">
        <w:rPr>
          <w:rFonts w:cs="Al Bayan Plain" w:hint="cs"/>
          <w:b/>
          <w:bCs/>
          <w:rtl/>
        </w:rPr>
        <w:t xml:space="preserve">القانوني </w:t>
      </w:r>
      <w:r w:rsidRPr="00DD20AB">
        <w:rPr>
          <w:rFonts w:cs="Al Bayan Plain" w:hint="cs"/>
          <w:b/>
          <w:bCs/>
          <w:rtl/>
        </w:rPr>
        <w:t>في التجارة الدولية والمعاملات الالكترونية</w:t>
      </w:r>
    </w:p>
    <w:p w14:paraId="7CFBC30C" w14:textId="67F252BD" w:rsidR="00366114" w:rsidRPr="00366114" w:rsidRDefault="00366114" w:rsidP="00366114">
      <w:pPr>
        <w:bidi/>
        <w:ind w:left="360"/>
        <w:jc w:val="center"/>
        <w:rPr>
          <w:rFonts w:cs="Al Bayan Plain"/>
          <w:sz w:val="28"/>
          <w:szCs w:val="28"/>
          <w:rtl/>
        </w:rPr>
      </w:pPr>
      <w:r w:rsidRPr="00366114">
        <w:rPr>
          <w:rFonts w:cs="Al Bayan Plain" w:hint="cs"/>
          <w:sz w:val="28"/>
          <w:szCs w:val="28"/>
          <w:rtl/>
        </w:rPr>
        <w:t>وسام ربحي شمروخ</w:t>
      </w:r>
    </w:p>
    <w:p w14:paraId="6176A043" w14:textId="6FF33D6A" w:rsidR="00366114" w:rsidRPr="00366114" w:rsidRDefault="00366114" w:rsidP="00366114">
      <w:pPr>
        <w:bidi/>
        <w:ind w:left="360"/>
        <w:jc w:val="center"/>
        <w:rPr>
          <w:rFonts w:cs="Al Bayan Plain"/>
          <w:sz w:val="28"/>
          <w:szCs w:val="28"/>
          <w:rtl/>
        </w:rPr>
      </w:pPr>
      <w:r w:rsidRPr="00366114">
        <w:rPr>
          <w:rFonts w:cs="Al Bayan Plain" w:hint="cs"/>
          <w:sz w:val="28"/>
          <w:szCs w:val="28"/>
          <w:rtl/>
        </w:rPr>
        <w:t xml:space="preserve">مدير مركز التميز بتكنولوجيا المعلومات </w:t>
      </w:r>
      <w:r w:rsidRPr="00366114">
        <w:rPr>
          <w:rFonts w:cs="Al Bayan Plain"/>
          <w:sz w:val="28"/>
          <w:szCs w:val="28"/>
          <w:rtl/>
        </w:rPr>
        <w:t>–</w:t>
      </w:r>
      <w:r w:rsidRPr="00366114">
        <w:rPr>
          <w:rFonts w:cs="Al Bayan Plain" w:hint="cs"/>
          <w:sz w:val="28"/>
          <w:szCs w:val="28"/>
          <w:rtl/>
        </w:rPr>
        <w:t xml:space="preserve"> جامعة بوليتكنك فلسطين</w:t>
      </w:r>
    </w:p>
    <w:p w14:paraId="093C78CE" w14:textId="61880FC1" w:rsidR="00366114" w:rsidRPr="00366114" w:rsidRDefault="00366114" w:rsidP="00366114">
      <w:pPr>
        <w:bidi/>
        <w:ind w:left="360"/>
        <w:jc w:val="center"/>
        <w:rPr>
          <w:rFonts w:cs="Al Bayan Plain"/>
          <w:sz w:val="28"/>
          <w:szCs w:val="28"/>
          <w:rtl/>
        </w:rPr>
      </w:pPr>
      <w:r w:rsidRPr="00366114">
        <w:rPr>
          <w:rFonts w:cs="Al Bayan Plain" w:hint="cs"/>
          <w:sz w:val="28"/>
          <w:szCs w:val="28"/>
          <w:rtl/>
        </w:rPr>
        <w:t>٢٥-٣-٢٠١٨</w:t>
      </w:r>
    </w:p>
    <w:p w14:paraId="4815D66A" w14:textId="1969D7E5" w:rsidR="00366114" w:rsidRPr="00366114" w:rsidRDefault="00366114" w:rsidP="00366114">
      <w:pPr>
        <w:bidi/>
        <w:ind w:left="360"/>
        <w:jc w:val="both"/>
        <w:rPr>
          <w:rFonts w:cs="Al Bayan Plain"/>
          <w:b/>
          <w:bCs/>
          <w:sz w:val="28"/>
          <w:szCs w:val="28"/>
        </w:rPr>
      </w:pPr>
      <w:r w:rsidRPr="00366114">
        <w:rPr>
          <w:rFonts w:cs="Al Bayan Plain" w:hint="cs"/>
          <w:b/>
          <w:bCs/>
          <w:sz w:val="28"/>
          <w:szCs w:val="28"/>
          <w:rtl/>
        </w:rPr>
        <w:t>ملخص</w:t>
      </w:r>
    </w:p>
    <w:p w14:paraId="270E5AA1" w14:textId="6D1B71AB" w:rsidR="00366114" w:rsidRPr="00C13975" w:rsidRDefault="00366114" w:rsidP="00366114">
      <w:pPr>
        <w:bidi/>
        <w:ind w:left="360"/>
        <w:jc w:val="both"/>
        <w:rPr>
          <w:rFonts w:cs="Al Bayan Plain"/>
          <w:sz w:val="26"/>
          <w:szCs w:val="26"/>
          <w:rtl/>
        </w:rPr>
      </w:pPr>
      <w:r w:rsidRPr="00C13975">
        <w:rPr>
          <w:rFonts w:cs="Al Bayan Plain" w:hint="cs"/>
          <w:sz w:val="26"/>
          <w:szCs w:val="26"/>
          <w:rtl/>
        </w:rPr>
        <w:t>من المشهود والمألوف في عالم تقني متغير معتمد على شبكات الاتصال والتواصل وعلى التكنولوجيا بمختلف اشكالها أن يزداد الاعتماد على المعاملات الالكترونية وتبادل الوثائق باستخدام وسائل الاتصال التكنولوجي المتاحة، وهذا أدى الى تسارع نقل البيانات وتبادل المعلومات مما أدى بدوره الى تسهيل اتخاذ القرارات لعقد الصفقات التجارية عبر العالم وبين الافراد والشركات من دول وبلاد مختلفة، وفي نفس الوقت فقد أدى هذا الى تزايد قضايا النزاع والخصومة حول ونتيجة هذا النوع من التعاملات، ونشأت الحاجة الى حل هذه النزاعات بين اطراف الخصومة الذين ينتمون الى بلاد مختلفة، ما احتاج الى اجراء التحكيم في قضايا النزاع، وفي نفس الوقت نشأت الحاجة الى اجراء التحكيم باستخدام وسائل التكنولوجيا الحديثة والاتصالات، فظهرت مؤسسات التحكيم الدولي وعبر الانترنت وباستخدام وسائل التكنولوجيا والاتصال المتاحة وذلك بهدف تسهيل وتسريع عمليات التحكيم والوصول الى حلول ترضي اطراف الخصومة.</w:t>
      </w:r>
    </w:p>
    <w:p w14:paraId="59AC0E9B" w14:textId="65F46D8C" w:rsidR="00366114" w:rsidRPr="00C13975" w:rsidRDefault="00366114" w:rsidP="00366114">
      <w:pPr>
        <w:bidi/>
        <w:ind w:left="360"/>
        <w:jc w:val="both"/>
        <w:rPr>
          <w:rFonts w:cs="Al Bayan Plain"/>
          <w:sz w:val="26"/>
          <w:szCs w:val="26"/>
          <w:rtl/>
        </w:rPr>
      </w:pPr>
      <w:r w:rsidRPr="00C13975">
        <w:rPr>
          <w:rFonts w:cs="Al Bayan Plain" w:hint="cs"/>
          <w:sz w:val="26"/>
          <w:szCs w:val="26"/>
          <w:rtl/>
        </w:rPr>
        <w:t>وتستعرض هذه الورقة وسائل التواصل التجاري الدولي المتداولة، وأساليب عقد الاتفاقات باستخدام تكنولوجيا المعلومات والاتصالات الحديثة والانترنت وتقدم نبذة عن التحكيم كوسيلة لمعالجة الخصومات وقوة وحجية وسائل الاتصال ومفاهيم التحكيم الالكتروني وتحكيم العقود الدولية الالكترونية، وبعض قوانين واتفاقات التحكيم الدولية.</w:t>
      </w:r>
    </w:p>
    <w:p w14:paraId="33E0367A" w14:textId="4A2E1BFC" w:rsidR="00366114" w:rsidRPr="00366114" w:rsidRDefault="00366114" w:rsidP="00366114">
      <w:pPr>
        <w:bidi/>
        <w:ind w:left="360"/>
        <w:jc w:val="both"/>
        <w:rPr>
          <w:rFonts w:cs="Al Bayan Plain"/>
          <w:b/>
          <w:bCs/>
          <w:sz w:val="28"/>
          <w:szCs w:val="28"/>
          <w:rtl/>
        </w:rPr>
      </w:pPr>
      <w:r w:rsidRPr="00366114">
        <w:rPr>
          <w:rFonts w:cs="Al Bayan Plain" w:hint="cs"/>
          <w:b/>
          <w:bCs/>
          <w:sz w:val="28"/>
          <w:szCs w:val="28"/>
          <w:rtl/>
        </w:rPr>
        <w:t>وسام ربحي شمروخ</w:t>
      </w:r>
    </w:p>
    <w:p w14:paraId="3B96AE07" w14:textId="2E13E2C2" w:rsidR="00366114" w:rsidRPr="00C13975" w:rsidRDefault="00366114" w:rsidP="00EE2A4A">
      <w:pPr>
        <w:bidi/>
        <w:ind w:left="360"/>
        <w:jc w:val="both"/>
        <w:rPr>
          <w:rFonts w:cs="Al Bayan Plain"/>
          <w:sz w:val="26"/>
          <w:szCs w:val="26"/>
          <w:rtl/>
        </w:rPr>
      </w:pPr>
      <w:r w:rsidRPr="00C13975">
        <w:rPr>
          <w:rFonts w:cs="Al Bayan Plain" w:hint="cs"/>
          <w:sz w:val="26"/>
          <w:szCs w:val="26"/>
          <w:rtl/>
        </w:rPr>
        <w:t>محكّم معتمد في القانون التجاري الدولي والعقود الالكترونية وعضو غرفة التحكيم الفلسطينية الدولية، ، وهو محاضر الريادة والابداع ومدير مركز التميز في جامعة بوليتكنك فلسطين، حاصل على جائزة الاتحاد الاوروبي للريادة والابداع، وعلى جائزة أفضل محاضر، وهو مستشار أول في بناء الافكار والريادة الخضراء ونقل الابتكار وتخطيط الابداع، ومستشار اعمال في القطاع الخاص.</w:t>
      </w:r>
    </w:p>
    <w:p w14:paraId="1E9F15DE" w14:textId="18AAD383" w:rsidR="00366114" w:rsidRPr="00366114" w:rsidRDefault="00366114" w:rsidP="00EE2A4A">
      <w:pPr>
        <w:bidi/>
        <w:ind w:left="360"/>
        <w:jc w:val="both"/>
        <w:rPr>
          <w:rFonts w:cs="Al Bayan Plain"/>
          <w:sz w:val="28"/>
          <w:szCs w:val="28"/>
          <w:rtl/>
        </w:rPr>
      </w:pPr>
      <w:r w:rsidRPr="00C13975">
        <w:rPr>
          <w:rFonts w:cs="Al Bayan Plain" w:hint="cs"/>
          <w:sz w:val="26"/>
          <w:szCs w:val="26"/>
          <w:rtl/>
        </w:rPr>
        <w:t>يحمل الاستاذ شمروخ شهادة الماجستير في علم الحاسوب من جامعة ديترويت ميرسي بولاية ميتشغان الامريكية وشهادة البكالوريوس في الفيزياء من جامعة الشرق الاوسط التقنية في تركيا وشهادة البكالوريا الدولية من كلية العالم المتحد في تريسته بإيطاليا، ويحمل شهادات اعتماد عالمية في تكنولوجيا المعلومات وريادة الاعمال وهندسة البرمجيات والموارد البشرية، وقدّم محاضرات وتدريب وخدمات استشارية في كل من البرتغال وتركيا والسعودية والاردن والولايات المتحدة الامريكية</w:t>
      </w:r>
      <w:r w:rsidR="00EE2A4A">
        <w:rPr>
          <w:rFonts w:cs="Al Bayan Plain" w:hint="cs"/>
          <w:sz w:val="26"/>
          <w:szCs w:val="26"/>
          <w:rtl/>
        </w:rPr>
        <w:t>،</w:t>
      </w:r>
      <w:r w:rsidRPr="00C13975">
        <w:rPr>
          <w:rFonts w:cs="Al Bayan Plain" w:hint="cs"/>
          <w:sz w:val="26"/>
          <w:szCs w:val="26"/>
          <w:rtl/>
        </w:rPr>
        <w:t xml:space="preserve"> وشارك في </w:t>
      </w:r>
      <w:r w:rsidR="00EE2A4A" w:rsidRPr="00C13975">
        <w:rPr>
          <w:rFonts w:cs="Al Bayan Plain" w:hint="cs"/>
          <w:sz w:val="26"/>
          <w:szCs w:val="26"/>
          <w:rtl/>
        </w:rPr>
        <w:t>تحكيم العديد من القضايا والخصومات في عقود واتفاقات التجارة الدولية والاستيراد وقضايا البريد الالكتروني ووسائل التواصل الاجتماعي وعقود تكنولوجيا المعلومات والاتصالات وهندسة البرمجيات</w:t>
      </w:r>
      <w:r w:rsidR="00EE2A4A" w:rsidRPr="00C13975">
        <w:rPr>
          <w:rFonts w:cs="Al Bayan Plain" w:hint="cs"/>
          <w:sz w:val="26"/>
          <w:szCs w:val="26"/>
          <w:rtl/>
        </w:rPr>
        <w:t xml:space="preserve"> </w:t>
      </w:r>
      <w:r w:rsidR="00EE2A4A">
        <w:rPr>
          <w:rFonts w:cs="Al Bayan Plain" w:hint="cs"/>
          <w:sz w:val="26"/>
          <w:szCs w:val="26"/>
          <w:rtl/>
        </w:rPr>
        <w:t>و</w:t>
      </w:r>
      <w:bookmarkStart w:id="0" w:name="_GoBack"/>
      <w:bookmarkEnd w:id="0"/>
      <w:r w:rsidRPr="00C13975">
        <w:rPr>
          <w:rFonts w:cs="Al Bayan Plain" w:hint="cs"/>
          <w:sz w:val="26"/>
          <w:szCs w:val="26"/>
          <w:rtl/>
        </w:rPr>
        <w:t>تحكيم قضايا تجارية لشركات فلسطينية في الصين والاوروغواي والارجنتين والبرازيل وهولندا وتركيا.</w:t>
      </w:r>
    </w:p>
    <w:p w14:paraId="1B4C17E0" w14:textId="77777777" w:rsidR="00366114" w:rsidRPr="00366114" w:rsidRDefault="00366114" w:rsidP="00C13975">
      <w:pPr>
        <w:bidi/>
        <w:jc w:val="both"/>
        <w:rPr>
          <w:rFonts w:cs="Al Bayan Plain"/>
          <w:b/>
          <w:bCs/>
          <w:sz w:val="28"/>
          <w:szCs w:val="28"/>
          <w:rtl/>
        </w:rPr>
      </w:pPr>
      <w:r w:rsidRPr="00366114">
        <w:rPr>
          <w:rFonts w:cs="Al Bayan Plain" w:hint="cs"/>
          <w:b/>
          <w:bCs/>
          <w:sz w:val="28"/>
          <w:szCs w:val="28"/>
          <w:rtl/>
        </w:rPr>
        <w:t>مدير مركز التميز لتكنولوجيا المعلومات في جامعة بوليتكنك فلسطين ومحكم معتمد في القانون التجاري الدولي والعقود الالكترونية، عمل في تحكيم قضايا البريد الالكتروني والتواصل الاجتماعي، وحاصل على الجائزة الدولية للريادة والابداع من الاتحاد الاوروبي.</w:t>
      </w:r>
    </w:p>
    <w:p w14:paraId="27198757" w14:textId="77777777" w:rsidR="00366114" w:rsidRPr="00366114" w:rsidRDefault="00366114" w:rsidP="00366114">
      <w:pPr>
        <w:bidi/>
        <w:jc w:val="both"/>
        <w:rPr>
          <w:rFonts w:cs="Al Bayan Plain"/>
          <w:b/>
          <w:bCs/>
          <w:sz w:val="28"/>
          <w:szCs w:val="28"/>
        </w:rPr>
      </w:pPr>
    </w:p>
    <w:p w14:paraId="17F4D845" w14:textId="77777777" w:rsidR="00366114" w:rsidRDefault="00366114">
      <w:pPr>
        <w:rPr>
          <w:rFonts w:cs="Al Bayan Plain"/>
          <w:b/>
          <w:bCs/>
          <w:sz w:val="28"/>
          <w:szCs w:val="28"/>
          <w:rtl/>
        </w:rPr>
      </w:pPr>
      <w:r>
        <w:rPr>
          <w:rFonts w:cs="Al Bayan Plain"/>
          <w:b/>
          <w:bCs/>
          <w:sz w:val="28"/>
          <w:szCs w:val="28"/>
          <w:rtl/>
        </w:rPr>
        <w:br w:type="page"/>
      </w:r>
    </w:p>
    <w:p w14:paraId="11DD671C" w14:textId="08CF68D1" w:rsidR="00D35959" w:rsidRPr="005707C7" w:rsidRDefault="00677BAB" w:rsidP="00366114">
      <w:pPr>
        <w:pStyle w:val="ListParagraph"/>
        <w:numPr>
          <w:ilvl w:val="0"/>
          <w:numId w:val="2"/>
        </w:numPr>
        <w:bidi/>
        <w:jc w:val="both"/>
        <w:rPr>
          <w:rFonts w:cs="Al Bayan Plain"/>
          <w:b/>
          <w:bCs/>
          <w:sz w:val="28"/>
          <w:szCs w:val="28"/>
          <w:rtl/>
        </w:rPr>
      </w:pPr>
      <w:r w:rsidRPr="005707C7">
        <w:rPr>
          <w:rFonts w:cs="Al Bayan Plain" w:hint="cs"/>
          <w:b/>
          <w:bCs/>
          <w:sz w:val="28"/>
          <w:szCs w:val="28"/>
          <w:rtl/>
        </w:rPr>
        <w:t>مقدمة</w:t>
      </w:r>
    </w:p>
    <w:p w14:paraId="64458C6A" w14:textId="50E496D8" w:rsidR="00677BAB" w:rsidRDefault="00677BAB" w:rsidP="00366114">
      <w:pPr>
        <w:bidi/>
        <w:jc w:val="both"/>
        <w:rPr>
          <w:rFonts w:cs="Al Bayan Plain"/>
          <w:sz w:val="28"/>
          <w:szCs w:val="28"/>
          <w:rtl/>
        </w:rPr>
      </w:pPr>
      <w:r w:rsidRPr="00865A0E">
        <w:rPr>
          <w:rFonts w:cs="Al Bayan Plain" w:hint="cs"/>
          <w:sz w:val="28"/>
          <w:szCs w:val="28"/>
          <w:rtl/>
        </w:rPr>
        <w:t>من المشهود والمألوف في عالم تقني متغير معتمد على شبكات الاتصال والتواصل وعلى التكنولوجيا بمختلف اشكالها أن يزداد الاعتماد على المعاملات الالكترونية وتبادل الوثائق باستخدام وسائل الاتصال التكنولوجي المتاحة، وهذا أدى الى تسارع نقل البيانات وتبادل المعلومات مما أدى بدوره الى تسهيل اتخاذ القرارات لعقد الصفقات التجارية عبر العالم وبين الافراد والشركات من دول وبلاد مختلفة، وفي نفس الوقت فقد أدى هذا الى تزايد قضايا النزاع والخصومة حول ونتيجة هذا النوع من التعاملات، ونشأت الحاجة الى حل هذه النزاعات بين اطراف الخصومة الذين ينتمون الى بلاد مختلفة، ما احتاج الى اجراء التحكيم في قضايا النزاع، وفي نفس الوقت نشأت الحاجة الى اجراء التحكيم باستخدام وسائل التكنولوجيا الحديثة والاتصالات، فظهرت مؤسسات التحكيم الدولي وعبر الانترنت وباستخدام وسائل التكنولوجيا والاتصال المتاحة وذلك بهدف تسهيل وتسريع عمليات التحكيم والوصول الى حلول ترضي اطراف الخصومة.</w:t>
      </w:r>
    </w:p>
    <w:p w14:paraId="147094ED" w14:textId="2E343B40" w:rsidR="00C74C61" w:rsidRPr="005707C7" w:rsidRDefault="00DA6390" w:rsidP="005707C7">
      <w:pPr>
        <w:pStyle w:val="ListParagraph"/>
        <w:numPr>
          <w:ilvl w:val="0"/>
          <w:numId w:val="2"/>
        </w:numPr>
        <w:bidi/>
        <w:jc w:val="both"/>
        <w:rPr>
          <w:rFonts w:cs="Al Bayan Plain"/>
          <w:b/>
          <w:bCs/>
          <w:sz w:val="28"/>
          <w:szCs w:val="28"/>
          <w:rtl/>
        </w:rPr>
      </w:pPr>
      <w:r w:rsidRPr="005707C7">
        <w:rPr>
          <w:rFonts w:cs="Al Bayan Plain" w:hint="cs"/>
          <w:b/>
          <w:bCs/>
          <w:sz w:val="28"/>
          <w:szCs w:val="28"/>
          <w:rtl/>
        </w:rPr>
        <w:t>وسائل ا</w:t>
      </w:r>
      <w:r w:rsidR="00C82955" w:rsidRPr="005707C7">
        <w:rPr>
          <w:rFonts w:cs="Al Bayan Plain" w:hint="cs"/>
          <w:b/>
          <w:bCs/>
          <w:sz w:val="28"/>
          <w:szCs w:val="28"/>
          <w:rtl/>
        </w:rPr>
        <w:t>لتواصل التجاري الدولي</w:t>
      </w:r>
    </w:p>
    <w:p w14:paraId="5DEF08EC" w14:textId="2D84533E" w:rsidR="00143629" w:rsidRDefault="00916B6D" w:rsidP="00E5160D">
      <w:pPr>
        <w:bidi/>
        <w:jc w:val="both"/>
        <w:rPr>
          <w:rFonts w:cs="Al Bayan Plain"/>
          <w:sz w:val="28"/>
          <w:szCs w:val="28"/>
          <w:rtl/>
        </w:rPr>
      </w:pPr>
      <w:r>
        <w:rPr>
          <w:rFonts w:cs="Al Bayan Plain" w:hint="cs"/>
          <w:sz w:val="28"/>
          <w:szCs w:val="28"/>
          <w:rtl/>
        </w:rPr>
        <w:t>الانترنت هي شبكة حاسوبية عالمية ضخمة جدا، تربط أعدادا هائلة من الحواسيب مختلفة الاحجام والاهداف عبر جميع انحاء العالم، و</w:t>
      </w:r>
      <w:r w:rsidR="00AA21A7">
        <w:rPr>
          <w:rFonts w:cs="Al Bayan Plain" w:hint="cs"/>
          <w:sz w:val="28"/>
          <w:szCs w:val="28"/>
          <w:rtl/>
        </w:rPr>
        <w:t xml:space="preserve">منذ </w:t>
      </w:r>
      <w:r>
        <w:rPr>
          <w:rFonts w:cs="Al Bayan Plain" w:hint="cs"/>
          <w:sz w:val="28"/>
          <w:szCs w:val="28"/>
          <w:rtl/>
        </w:rPr>
        <w:t>التسعينات من القرن العشرين</w:t>
      </w:r>
      <w:r w:rsidR="00AA21A7">
        <w:rPr>
          <w:rFonts w:cs="Al Bayan Plain" w:hint="cs"/>
          <w:sz w:val="28"/>
          <w:szCs w:val="28"/>
          <w:rtl/>
        </w:rPr>
        <w:t>، انتشرت الانترنت</w:t>
      </w:r>
      <w:r w:rsidR="00334323">
        <w:rPr>
          <w:rFonts w:cs="Al Bayan Plain" w:hint="cs"/>
          <w:sz w:val="28"/>
          <w:szCs w:val="28"/>
          <w:rtl/>
        </w:rPr>
        <w:t xml:space="preserve"> للاستخدام التجاري والعلمي والشخصي</w:t>
      </w:r>
      <w:r w:rsidR="00AA21A7">
        <w:rPr>
          <w:rFonts w:cs="Al Bayan Plain" w:hint="cs"/>
          <w:sz w:val="28"/>
          <w:szCs w:val="28"/>
          <w:rtl/>
        </w:rPr>
        <w:t xml:space="preserve">، </w:t>
      </w:r>
      <w:r w:rsidR="00E55C34">
        <w:rPr>
          <w:rFonts w:cs="Al Bayan Plain" w:hint="cs"/>
          <w:sz w:val="28"/>
          <w:szCs w:val="28"/>
          <w:rtl/>
        </w:rPr>
        <w:t>واتخذ</w:t>
      </w:r>
      <w:r w:rsidR="00AA21A7">
        <w:rPr>
          <w:rFonts w:cs="Al Bayan Plain" w:hint="cs"/>
          <w:sz w:val="28"/>
          <w:szCs w:val="28"/>
          <w:rtl/>
        </w:rPr>
        <w:t xml:space="preserve"> انتشارها طابع السرعة والتسارع بشكل كبير، وتضاعف</w:t>
      </w:r>
      <w:r w:rsidR="00E55C34">
        <w:rPr>
          <w:rFonts w:cs="Al Bayan Plain" w:hint="cs"/>
          <w:sz w:val="28"/>
          <w:szCs w:val="28"/>
          <w:rtl/>
        </w:rPr>
        <w:t xml:space="preserve"> حجم البيانات المتداولة عبرها، بسبب تعاظم استخدام وسائلها </w:t>
      </w:r>
      <w:r w:rsidR="00AA21A7">
        <w:rPr>
          <w:rFonts w:cs="Al Bayan Plain" w:hint="cs"/>
          <w:sz w:val="28"/>
          <w:szCs w:val="28"/>
          <w:rtl/>
        </w:rPr>
        <w:t xml:space="preserve">المختلفة لنقل البيانات وتبادلها، وفي المجال التجاري الدولي، فقد ساعدت شبكات الانترنت العالمية على </w:t>
      </w:r>
      <w:r w:rsidR="00E55C34">
        <w:rPr>
          <w:rFonts w:cs="Al Bayan Plain" w:hint="cs"/>
          <w:sz w:val="28"/>
          <w:szCs w:val="28"/>
          <w:rtl/>
        </w:rPr>
        <w:t>سرعة وكفاءة التواصل بين الاطراف المختلفة من منتجين ومزارعين ومصدّرين وشركات نقل وشحن وبائعين ومورّدين ومروّجين الى المشترين والمستلمين والمستقبلين والباحثين عن البضائع والخدمات والوسطاء وجميع انواع المتعاملين بالتجارة بين الدول وداخل الدول، وتمتعت وسائل الاتصال عبر الانترنت بأهمية قصوى بهذا الصدد، فانتشر استخدام البريد الالكتروني وبرمجيات الرسائل والمحادثات وتطبيقات التوا</w:t>
      </w:r>
      <w:r w:rsidR="00A01397">
        <w:rPr>
          <w:rFonts w:cs="Al Bayan Plain" w:hint="cs"/>
          <w:sz w:val="28"/>
          <w:szCs w:val="28"/>
          <w:rtl/>
        </w:rPr>
        <w:t xml:space="preserve">صل السريع، ثم نشأ بما يعرف بالحوسبة السحابية وتخزين البيانات ومشاركتها عن بعد، حتى وصلنا الى ما يعرف بـ "انترنت الاشياء </w:t>
      </w:r>
      <w:r w:rsidR="00A01397">
        <w:rPr>
          <w:rFonts w:cs="Al Bayan Plain"/>
          <w:sz w:val="28"/>
          <w:szCs w:val="28"/>
        </w:rPr>
        <w:t>Internet of Things IoT</w:t>
      </w:r>
      <w:r w:rsidR="00A01397">
        <w:rPr>
          <w:rFonts w:cs="Al Bayan Plain" w:hint="cs"/>
          <w:sz w:val="28"/>
          <w:szCs w:val="28"/>
          <w:rtl/>
        </w:rPr>
        <w:t xml:space="preserve">" </w:t>
      </w:r>
      <w:r w:rsidR="00AA6ED2">
        <w:rPr>
          <w:rFonts w:cs="Al Bayan Plain" w:hint="cs"/>
          <w:sz w:val="28"/>
          <w:szCs w:val="28"/>
          <w:rtl/>
        </w:rPr>
        <w:t xml:space="preserve">بل </w:t>
      </w:r>
      <w:r w:rsidR="00A01397">
        <w:rPr>
          <w:rFonts w:cs="Al Bayan Plain" w:hint="cs"/>
          <w:sz w:val="28"/>
          <w:szCs w:val="28"/>
          <w:rtl/>
        </w:rPr>
        <w:t xml:space="preserve">ومؤخرا طرحت شركة سيسكو العالمية مصطلح "انترنت كل شيء </w:t>
      </w:r>
      <w:r w:rsidR="00A01397">
        <w:rPr>
          <w:rFonts w:cs="Al Bayan Plain"/>
          <w:sz w:val="28"/>
          <w:szCs w:val="28"/>
        </w:rPr>
        <w:t xml:space="preserve">Internet of Everything </w:t>
      </w:r>
      <w:r w:rsidR="00FC5734">
        <w:rPr>
          <w:rFonts w:cs="Al Bayan Plain"/>
          <w:sz w:val="28"/>
          <w:szCs w:val="28"/>
        </w:rPr>
        <w:t>IoE</w:t>
      </w:r>
      <w:r w:rsidR="00A01397">
        <w:rPr>
          <w:rFonts w:cs="Al Bayan Plain"/>
          <w:sz w:val="28"/>
          <w:szCs w:val="28"/>
        </w:rPr>
        <w:t xml:space="preserve"> </w:t>
      </w:r>
      <w:r w:rsidR="00A01397">
        <w:rPr>
          <w:rFonts w:cs="Al Bayan Plain" w:hint="cs"/>
          <w:sz w:val="28"/>
          <w:szCs w:val="28"/>
          <w:rtl/>
        </w:rPr>
        <w:t>"</w:t>
      </w:r>
      <w:r w:rsidR="001138AC">
        <w:rPr>
          <w:rFonts w:cs="Al Bayan Plain" w:hint="cs"/>
          <w:sz w:val="28"/>
          <w:szCs w:val="28"/>
          <w:rtl/>
        </w:rPr>
        <w:t>،</w:t>
      </w:r>
      <w:r w:rsidR="00A01397">
        <w:rPr>
          <w:rFonts w:cs="Al Bayan Plain" w:hint="cs"/>
          <w:sz w:val="28"/>
          <w:szCs w:val="28"/>
          <w:rtl/>
        </w:rPr>
        <w:t xml:space="preserve"> وكان من الطبيعي أن </w:t>
      </w:r>
      <w:r w:rsidR="001138AC">
        <w:rPr>
          <w:rFonts w:cs="Al Bayan Plain" w:hint="cs"/>
          <w:sz w:val="28"/>
          <w:szCs w:val="28"/>
          <w:rtl/>
        </w:rPr>
        <w:t>تنشأ قضايا جديدة وتطرأ</w:t>
      </w:r>
      <w:r w:rsidR="00A01397">
        <w:rPr>
          <w:rFonts w:cs="Al Bayan Plain" w:hint="cs"/>
          <w:sz w:val="28"/>
          <w:szCs w:val="28"/>
          <w:rtl/>
        </w:rPr>
        <w:t xml:space="preserve"> اسئلة تتعلق بالرقابة على الانترنت </w:t>
      </w:r>
      <w:r w:rsidR="00D61BF2">
        <w:rPr>
          <w:rFonts w:cs="Al Bayan Plain" w:hint="cs"/>
          <w:sz w:val="28"/>
          <w:szCs w:val="28"/>
          <w:rtl/>
        </w:rPr>
        <w:t>و</w:t>
      </w:r>
      <w:r w:rsidR="00A01397">
        <w:rPr>
          <w:rFonts w:cs="Al Bayan Plain" w:hint="cs"/>
          <w:sz w:val="28"/>
          <w:szCs w:val="28"/>
          <w:rtl/>
        </w:rPr>
        <w:t>التعاملات الالكتروني</w:t>
      </w:r>
      <w:r w:rsidR="00637E24">
        <w:rPr>
          <w:rFonts w:cs="Al Bayan Plain" w:hint="cs"/>
          <w:sz w:val="28"/>
          <w:szCs w:val="28"/>
          <w:rtl/>
        </w:rPr>
        <w:t>ة وكيفية التحكم بالمحتوى والنشر.</w:t>
      </w:r>
    </w:p>
    <w:p w14:paraId="08C79D1F" w14:textId="6A2F809A" w:rsidR="00143629" w:rsidRDefault="00143629" w:rsidP="00143629">
      <w:pPr>
        <w:bidi/>
        <w:jc w:val="both"/>
        <w:rPr>
          <w:rFonts w:cs="Al Bayan Plain"/>
          <w:sz w:val="28"/>
          <w:szCs w:val="28"/>
          <w:rtl/>
        </w:rPr>
      </w:pPr>
      <w:r>
        <w:rPr>
          <w:rFonts w:cs="Al Bayan Plain" w:hint="cs"/>
          <w:sz w:val="28"/>
          <w:szCs w:val="28"/>
          <w:rtl/>
        </w:rPr>
        <w:t>ويمكننا تلخيص الوسائل المستخدمة في التواصل الالكتروني كما يلي:</w:t>
      </w:r>
    </w:p>
    <w:p w14:paraId="1A8B39A7" w14:textId="63E6B405" w:rsidR="00143629" w:rsidRPr="004E0777" w:rsidRDefault="00E25E49" w:rsidP="004E0777">
      <w:pPr>
        <w:pStyle w:val="ListParagraph"/>
        <w:numPr>
          <w:ilvl w:val="0"/>
          <w:numId w:val="4"/>
        </w:numPr>
        <w:bidi/>
        <w:jc w:val="both"/>
        <w:rPr>
          <w:rFonts w:cs="Al Bayan Plain"/>
          <w:b/>
          <w:bCs/>
          <w:sz w:val="28"/>
          <w:szCs w:val="28"/>
        </w:rPr>
      </w:pPr>
      <w:r w:rsidRPr="004E0777">
        <w:rPr>
          <w:rFonts w:cs="Al Bayan Plain" w:hint="cs"/>
          <w:b/>
          <w:bCs/>
          <w:sz w:val="28"/>
          <w:szCs w:val="28"/>
          <w:rtl/>
        </w:rPr>
        <w:t xml:space="preserve">الشبكات الاجتماعية </w:t>
      </w:r>
      <w:r w:rsidRPr="004E0777">
        <w:rPr>
          <w:rFonts w:cs="Al Bayan Plain"/>
          <w:b/>
          <w:bCs/>
          <w:sz w:val="28"/>
          <w:szCs w:val="28"/>
        </w:rPr>
        <w:t>social networks</w:t>
      </w:r>
    </w:p>
    <w:p w14:paraId="4253D304" w14:textId="6CBD0275" w:rsidR="00406F6C" w:rsidRDefault="002F79FA" w:rsidP="00406F6C">
      <w:pPr>
        <w:bidi/>
        <w:jc w:val="both"/>
        <w:rPr>
          <w:rFonts w:cs="Al Bayan Plain"/>
          <w:sz w:val="28"/>
          <w:szCs w:val="28"/>
          <w:rtl/>
        </w:rPr>
      </w:pPr>
      <w:r>
        <w:rPr>
          <w:rFonts w:cs="Al Bayan Plain" w:hint="cs"/>
          <w:sz w:val="28"/>
          <w:szCs w:val="28"/>
          <w:rtl/>
        </w:rPr>
        <w:t>وهي عبارة عن خدمات تؤسسها وتبرمجها شركات كبرى لجمع المستخدمين واصحاب الاهتمامات المشتركة ولمشاركة الانشطة والبحث عن انشاء وتطوير علاقات وصداقات مهنية وتجارية وشخ</w:t>
      </w:r>
      <w:r w:rsidR="005450ED">
        <w:rPr>
          <w:rFonts w:cs="Al Bayan Plain" w:hint="cs"/>
          <w:sz w:val="28"/>
          <w:szCs w:val="28"/>
          <w:rtl/>
        </w:rPr>
        <w:t xml:space="preserve">صية وعلمية، وتسمح بالتواصل بين المشتركين وتبادل الافكار والتعليقات والمحتويات وتناقلها ونشرها والترويج لها، ومن هذه المواقع الفيس بوك وتويتر وجوجل+ ، ويستفاد من هذه المواقع في تجميع الموظفين وترويج المنتجات وادارة علاقات الزبائن ودراسة تحولات السوق والوصول الى شركاء وموظفين، </w:t>
      </w:r>
    </w:p>
    <w:p w14:paraId="561DEB75" w14:textId="45877C99" w:rsidR="00E25E49" w:rsidRPr="004E0777" w:rsidRDefault="00E25E49" w:rsidP="004E0777">
      <w:pPr>
        <w:pStyle w:val="ListParagraph"/>
        <w:numPr>
          <w:ilvl w:val="0"/>
          <w:numId w:val="4"/>
        </w:numPr>
        <w:bidi/>
        <w:jc w:val="both"/>
        <w:rPr>
          <w:rFonts w:cs="Al Bayan Plain"/>
          <w:b/>
          <w:bCs/>
          <w:sz w:val="28"/>
          <w:szCs w:val="28"/>
          <w:rtl/>
        </w:rPr>
      </w:pPr>
      <w:r w:rsidRPr="004E0777">
        <w:rPr>
          <w:rFonts w:cs="Al Bayan Plain" w:hint="cs"/>
          <w:b/>
          <w:bCs/>
          <w:sz w:val="28"/>
          <w:szCs w:val="28"/>
          <w:rtl/>
        </w:rPr>
        <w:t>برمجيات المحادثات</w:t>
      </w:r>
      <w:r w:rsidRPr="004E0777">
        <w:rPr>
          <w:rFonts w:cs="Al Bayan Plain"/>
          <w:b/>
          <w:bCs/>
          <w:sz w:val="28"/>
          <w:szCs w:val="28"/>
        </w:rPr>
        <w:t xml:space="preserve">  </w:t>
      </w:r>
      <w:r w:rsidRPr="004E0777">
        <w:rPr>
          <w:rFonts w:cs="Al Bayan Plain" w:hint="cs"/>
          <w:b/>
          <w:bCs/>
          <w:sz w:val="28"/>
          <w:szCs w:val="28"/>
          <w:rtl/>
        </w:rPr>
        <w:t xml:space="preserve"> </w:t>
      </w:r>
      <w:r w:rsidRPr="004E0777">
        <w:rPr>
          <w:rFonts w:cs="Al Bayan Plain"/>
          <w:b/>
          <w:bCs/>
          <w:sz w:val="28"/>
          <w:szCs w:val="28"/>
        </w:rPr>
        <w:t>messaging</w:t>
      </w:r>
    </w:p>
    <w:p w14:paraId="61D2C002" w14:textId="1E68B8E2" w:rsidR="002D6D7B" w:rsidRDefault="00BF0D7D" w:rsidP="00853407">
      <w:pPr>
        <w:bidi/>
        <w:jc w:val="both"/>
        <w:rPr>
          <w:rFonts w:cs="Al Bayan Plain"/>
          <w:sz w:val="28"/>
          <w:szCs w:val="28"/>
          <w:rtl/>
        </w:rPr>
      </w:pPr>
      <w:r>
        <w:rPr>
          <w:rFonts w:cs="Al Bayan Plain" w:hint="cs"/>
          <w:sz w:val="28"/>
          <w:szCs w:val="28"/>
          <w:rtl/>
        </w:rPr>
        <w:t xml:space="preserve">وهذه تسمح بالتواصل المباشر </w:t>
      </w:r>
      <w:r w:rsidR="00751D71">
        <w:rPr>
          <w:rFonts w:cs="Al Bayan Plain" w:hint="cs"/>
          <w:sz w:val="28"/>
          <w:szCs w:val="28"/>
          <w:rtl/>
        </w:rPr>
        <w:t>بين الاطراف وغير مكلفة</w:t>
      </w:r>
      <w:r w:rsidR="00BE5949">
        <w:rPr>
          <w:rFonts w:cs="Al Bayan Plain" w:hint="cs"/>
          <w:sz w:val="28"/>
          <w:szCs w:val="28"/>
          <w:rtl/>
        </w:rPr>
        <w:t xml:space="preserve"> بالاضافة الى انها متاحة على اجهزة متنوعة وتمتاز بالدقة والسرعة لكن بالمقابل فهناك امكانية سهلة لاختراقها </w:t>
      </w:r>
      <w:r w:rsidR="00853407">
        <w:rPr>
          <w:rFonts w:cs="Al Bayan Plain" w:hint="cs"/>
          <w:sz w:val="28"/>
          <w:szCs w:val="28"/>
          <w:rtl/>
        </w:rPr>
        <w:t>كما ان</w:t>
      </w:r>
      <w:r w:rsidR="00BE5949">
        <w:rPr>
          <w:rFonts w:cs="Al Bayan Plain" w:hint="cs"/>
          <w:sz w:val="28"/>
          <w:szCs w:val="28"/>
          <w:rtl/>
        </w:rPr>
        <w:t xml:space="preserve"> الرسائل المكتوبة تكون جافة وخالية من المشاعر</w:t>
      </w:r>
      <w:r w:rsidR="00853407">
        <w:rPr>
          <w:rFonts w:cs="Al Bayan Plain" w:hint="cs"/>
          <w:sz w:val="28"/>
          <w:szCs w:val="28"/>
          <w:rtl/>
        </w:rPr>
        <w:t>، ومنها الواتساب وسكايب</w:t>
      </w:r>
    </w:p>
    <w:p w14:paraId="0F4C0272" w14:textId="77501DC0" w:rsidR="00E25E49" w:rsidRPr="004E0777" w:rsidRDefault="00E25E49" w:rsidP="004E0777">
      <w:pPr>
        <w:pStyle w:val="ListParagraph"/>
        <w:numPr>
          <w:ilvl w:val="0"/>
          <w:numId w:val="4"/>
        </w:numPr>
        <w:bidi/>
        <w:jc w:val="both"/>
        <w:rPr>
          <w:rFonts w:cs="Al Bayan Plain"/>
          <w:b/>
          <w:bCs/>
          <w:sz w:val="28"/>
          <w:szCs w:val="28"/>
          <w:rtl/>
        </w:rPr>
      </w:pPr>
      <w:r w:rsidRPr="004E0777">
        <w:rPr>
          <w:rFonts w:cs="Al Bayan Plain" w:hint="cs"/>
          <w:b/>
          <w:bCs/>
          <w:sz w:val="28"/>
          <w:szCs w:val="28"/>
          <w:rtl/>
        </w:rPr>
        <w:t xml:space="preserve">مواقع مشاركة المحتويات الالكترونية </w:t>
      </w:r>
      <w:r w:rsidRPr="004E0777">
        <w:rPr>
          <w:rFonts w:cs="Al Bayan Plain"/>
          <w:b/>
          <w:bCs/>
          <w:sz w:val="28"/>
          <w:szCs w:val="28"/>
        </w:rPr>
        <w:t>content-sharing sites</w:t>
      </w:r>
    </w:p>
    <w:p w14:paraId="0CE22B05" w14:textId="46687B25" w:rsidR="002D6D7B" w:rsidRDefault="00D73B86" w:rsidP="00D73B86">
      <w:pPr>
        <w:bidi/>
        <w:jc w:val="both"/>
        <w:rPr>
          <w:rFonts w:cs="Al Bayan Plain"/>
          <w:sz w:val="28"/>
          <w:szCs w:val="28"/>
          <w:rtl/>
        </w:rPr>
      </w:pPr>
      <w:r>
        <w:rPr>
          <w:rFonts w:cs="Al Bayan Plain" w:hint="cs"/>
          <w:sz w:val="28"/>
          <w:szCs w:val="28"/>
          <w:rtl/>
        </w:rPr>
        <w:t>وهي المواقع التي تسمح لاكثر من مستخدم بتخزين واسترجاع الملفات والبيانات، حيث يمكن تخزين ملف معين ومن ثم تبادل الرابط الالكتروني لهذا الملف دون الحاجة لارسال الملف فعليا بين المستخدمين حيث كل من يستلم رابط الملف يمكنه استعراض ونقل وتحرير هذا الملف، ومن هذه المواقع المشهورة جوجل درايف وكوبي وفورشيرد</w:t>
      </w:r>
    </w:p>
    <w:p w14:paraId="01A6D62C" w14:textId="0E6E7919" w:rsidR="00E25E49" w:rsidRPr="004E0777" w:rsidRDefault="00E25E49" w:rsidP="004E0777">
      <w:pPr>
        <w:pStyle w:val="ListParagraph"/>
        <w:numPr>
          <w:ilvl w:val="0"/>
          <w:numId w:val="4"/>
        </w:numPr>
        <w:bidi/>
        <w:jc w:val="both"/>
        <w:rPr>
          <w:rFonts w:cs="Al Bayan Plain"/>
          <w:b/>
          <w:bCs/>
          <w:sz w:val="28"/>
          <w:szCs w:val="28"/>
          <w:rtl/>
        </w:rPr>
      </w:pPr>
      <w:r w:rsidRPr="004E0777">
        <w:rPr>
          <w:rFonts w:cs="Al Bayan Plain" w:hint="cs"/>
          <w:b/>
          <w:bCs/>
          <w:sz w:val="28"/>
          <w:szCs w:val="28"/>
          <w:rtl/>
        </w:rPr>
        <w:t xml:space="preserve">البريد الالكتروني </w:t>
      </w:r>
      <w:r w:rsidR="004E7471" w:rsidRPr="004E0777">
        <w:rPr>
          <w:rFonts w:cs="Al Bayan Plain"/>
          <w:b/>
          <w:bCs/>
          <w:sz w:val="28"/>
          <w:szCs w:val="28"/>
        </w:rPr>
        <w:t>email</w:t>
      </w:r>
    </w:p>
    <w:p w14:paraId="5B9905B4" w14:textId="5C33F286" w:rsidR="002D6D7B" w:rsidRDefault="004E7471" w:rsidP="009C60F2">
      <w:pPr>
        <w:bidi/>
        <w:jc w:val="both"/>
        <w:rPr>
          <w:rFonts w:cs="Al Bayan Plain"/>
          <w:sz w:val="28"/>
          <w:szCs w:val="28"/>
          <w:rtl/>
        </w:rPr>
      </w:pPr>
      <w:r>
        <w:rPr>
          <w:rFonts w:cs="Al Bayan Plain" w:hint="cs"/>
          <w:sz w:val="28"/>
          <w:szCs w:val="28"/>
          <w:rtl/>
        </w:rPr>
        <w:t xml:space="preserve">وهو عبارة عن طريقة لتبادل الرسائل بصورة الكترونية، وتعمل برمجيات البريد الالكتروني عبر الانترنت، حيث تستقبل خوادم البريد الالكتروني </w:t>
      </w:r>
      <w:r w:rsidR="00607B6D">
        <w:rPr>
          <w:rFonts w:cs="Al Bayan Plain" w:hint="cs"/>
          <w:sz w:val="28"/>
          <w:szCs w:val="28"/>
          <w:rtl/>
        </w:rPr>
        <w:t>وتخزن وتنقل المحتويات الالكترونية من ملفات ونصوص وصور وافلام، ومن اشهر البرمجيات المستخدمة للبريد الالكتروني جيميل واوتلوك وياهو وهوتميل</w:t>
      </w:r>
    </w:p>
    <w:p w14:paraId="71023CBE" w14:textId="2A1DE493" w:rsidR="00E25E49" w:rsidRPr="004E0777" w:rsidRDefault="00E25E49" w:rsidP="004E0777">
      <w:pPr>
        <w:pStyle w:val="ListParagraph"/>
        <w:numPr>
          <w:ilvl w:val="0"/>
          <w:numId w:val="4"/>
        </w:numPr>
        <w:bidi/>
        <w:jc w:val="both"/>
        <w:rPr>
          <w:rFonts w:cs="Al Bayan Plain"/>
          <w:b/>
          <w:bCs/>
          <w:sz w:val="28"/>
          <w:szCs w:val="28"/>
          <w:rtl/>
        </w:rPr>
      </w:pPr>
      <w:r w:rsidRPr="004E0777">
        <w:rPr>
          <w:rFonts w:cs="Al Bayan Plain" w:hint="cs"/>
          <w:b/>
          <w:bCs/>
          <w:sz w:val="28"/>
          <w:szCs w:val="28"/>
          <w:rtl/>
        </w:rPr>
        <w:t>بودكاست</w:t>
      </w:r>
      <w:r w:rsidRPr="004E0777">
        <w:rPr>
          <w:rFonts w:cs="Al Bayan Plain"/>
          <w:b/>
          <w:bCs/>
          <w:sz w:val="28"/>
          <w:szCs w:val="28"/>
        </w:rPr>
        <w:t xml:space="preserve"> </w:t>
      </w:r>
      <w:r w:rsidRPr="004E0777">
        <w:rPr>
          <w:rFonts w:cs="Al Bayan Plain" w:hint="cs"/>
          <w:b/>
          <w:bCs/>
          <w:sz w:val="28"/>
          <w:szCs w:val="28"/>
          <w:rtl/>
        </w:rPr>
        <w:t xml:space="preserve"> </w:t>
      </w:r>
      <w:r w:rsidRPr="004E0777">
        <w:rPr>
          <w:rFonts w:cs="Al Bayan Plain"/>
          <w:b/>
          <w:bCs/>
          <w:sz w:val="28"/>
          <w:szCs w:val="28"/>
        </w:rPr>
        <w:t>podcasts</w:t>
      </w:r>
    </w:p>
    <w:p w14:paraId="187CAEA6" w14:textId="5518FCBE" w:rsidR="002D6D7B" w:rsidRDefault="00486B17" w:rsidP="00486B17">
      <w:pPr>
        <w:bidi/>
        <w:jc w:val="both"/>
        <w:rPr>
          <w:rFonts w:cs="Al Bayan Plain"/>
          <w:sz w:val="28"/>
          <w:szCs w:val="28"/>
          <w:rtl/>
        </w:rPr>
      </w:pPr>
      <w:r>
        <w:rPr>
          <w:rFonts w:cs="Al Bayan Plain" w:hint="cs"/>
          <w:sz w:val="28"/>
          <w:szCs w:val="28"/>
          <w:rtl/>
        </w:rPr>
        <w:t xml:space="preserve">وهي عبارة عن تسجيلات رقمية لمحتوى صوتي او مرئي، يمكن تنزيله على جهاز صغير والاستماع لها او مشاهدتها </w:t>
      </w:r>
      <w:r w:rsidR="00767C1E">
        <w:rPr>
          <w:rFonts w:cs="Al Bayan Plain" w:hint="cs"/>
          <w:sz w:val="28"/>
          <w:szCs w:val="28"/>
          <w:rtl/>
        </w:rPr>
        <w:t>بمعزل عن الاتصال المباشر بالانترنت.</w:t>
      </w:r>
    </w:p>
    <w:p w14:paraId="461294DA" w14:textId="5DB299B8" w:rsidR="00E25E49" w:rsidRPr="004E0777" w:rsidRDefault="00E25E49" w:rsidP="004E0777">
      <w:pPr>
        <w:pStyle w:val="ListParagraph"/>
        <w:numPr>
          <w:ilvl w:val="0"/>
          <w:numId w:val="4"/>
        </w:numPr>
        <w:bidi/>
        <w:jc w:val="both"/>
        <w:rPr>
          <w:rFonts w:cs="Al Bayan Plain"/>
          <w:b/>
          <w:bCs/>
          <w:sz w:val="28"/>
          <w:szCs w:val="28"/>
          <w:rtl/>
        </w:rPr>
      </w:pPr>
      <w:r w:rsidRPr="004E0777">
        <w:rPr>
          <w:rFonts w:cs="Al Bayan Plain" w:hint="cs"/>
          <w:b/>
          <w:bCs/>
          <w:sz w:val="28"/>
          <w:szCs w:val="28"/>
          <w:rtl/>
        </w:rPr>
        <w:t xml:space="preserve">المدونات </w:t>
      </w:r>
      <w:r w:rsidRPr="004E0777">
        <w:rPr>
          <w:rFonts w:cs="Al Bayan Plain"/>
          <w:b/>
          <w:bCs/>
          <w:sz w:val="28"/>
          <w:szCs w:val="28"/>
        </w:rPr>
        <w:t>blogs</w:t>
      </w:r>
    </w:p>
    <w:p w14:paraId="0244CB22" w14:textId="35D9FAB6" w:rsidR="002D6D7B" w:rsidRDefault="00CC62D9" w:rsidP="00CC62D9">
      <w:pPr>
        <w:bidi/>
        <w:jc w:val="both"/>
        <w:rPr>
          <w:rFonts w:cs="Al Bayan Plain"/>
          <w:sz w:val="28"/>
          <w:szCs w:val="28"/>
          <w:rtl/>
        </w:rPr>
      </w:pPr>
      <w:r>
        <w:rPr>
          <w:rFonts w:cs="Al Bayan Plain" w:hint="cs"/>
          <w:sz w:val="28"/>
          <w:szCs w:val="28"/>
          <w:rtl/>
        </w:rPr>
        <w:t>وهذه عبارة عن مواقع الكترونية للنقاش او لنشر معلومات على شكل سردي تسلسلي كالمذكرات، وتعرض بشكل زمني بحيث تظهر المعروضات الاحدث اولاً في رأس الصفحة</w:t>
      </w:r>
      <w:r w:rsidR="00BD211C">
        <w:rPr>
          <w:rFonts w:cs="Al Bayan Plain" w:hint="cs"/>
          <w:sz w:val="28"/>
          <w:szCs w:val="28"/>
          <w:rtl/>
        </w:rPr>
        <w:t>.</w:t>
      </w:r>
    </w:p>
    <w:p w14:paraId="7F8E5D9B" w14:textId="47139D01" w:rsidR="00501E8E" w:rsidRPr="005707C7" w:rsidRDefault="00575314" w:rsidP="005707C7">
      <w:pPr>
        <w:pStyle w:val="ListParagraph"/>
        <w:numPr>
          <w:ilvl w:val="0"/>
          <w:numId w:val="2"/>
        </w:numPr>
        <w:bidi/>
        <w:jc w:val="both"/>
        <w:rPr>
          <w:rFonts w:cs="Al Bayan Plain"/>
          <w:b/>
          <w:bCs/>
          <w:sz w:val="28"/>
          <w:szCs w:val="28"/>
          <w:rtl/>
        </w:rPr>
      </w:pPr>
      <w:r>
        <w:rPr>
          <w:rFonts w:cs="Al Bayan Plain" w:hint="cs"/>
          <w:b/>
          <w:bCs/>
          <w:sz w:val="28"/>
          <w:szCs w:val="28"/>
          <w:rtl/>
        </w:rPr>
        <w:t>العقود</w:t>
      </w:r>
      <w:r w:rsidR="00501E8E" w:rsidRPr="005707C7">
        <w:rPr>
          <w:rFonts w:cs="Al Bayan Plain" w:hint="cs"/>
          <w:b/>
          <w:bCs/>
          <w:sz w:val="28"/>
          <w:szCs w:val="28"/>
          <w:rtl/>
        </w:rPr>
        <w:t xml:space="preserve"> الالكتروني</w:t>
      </w:r>
      <w:r>
        <w:rPr>
          <w:rFonts w:cs="Al Bayan Plain" w:hint="cs"/>
          <w:b/>
          <w:bCs/>
          <w:sz w:val="28"/>
          <w:szCs w:val="28"/>
          <w:rtl/>
        </w:rPr>
        <w:t>ة</w:t>
      </w:r>
    </w:p>
    <w:p w14:paraId="6F77974B" w14:textId="11CC87BF" w:rsidR="00853407" w:rsidRDefault="009F5FD3" w:rsidP="00C67F79">
      <w:pPr>
        <w:bidi/>
        <w:jc w:val="both"/>
        <w:rPr>
          <w:rFonts w:cs="Al Bayan Plain"/>
          <w:sz w:val="28"/>
          <w:szCs w:val="28"/>
          <w:rtl/>
        </w:rPr>
      </w:pPr>
      <w:r>
        <w:rPr>
          <w:rFonts w:cs="Al Bayan Plain" w:hint="cs"/>
          <w:sz w:val="28"/>
          <w:szCs w:val="28"/>
          <w:rtl/>
        </w:rPr>
        <w:t xml:space="preserve">ازداد اعتماد التجارة الالكترونية على الانترنت وتقنياتها المختلفة، واتسع مفهوم التجارة الالكترونية ليشمل كل اشكال ومراحل وجوانب العمليات التجارية الالكترونية، التي تم تقسيمها الى نوعين رئيسين، الاول هو تداول البضائع </w:t>
      </w:r>
      <w:r w:rsidR="009F136E">
        <w:rPr>
          <w:rFonts w:cs="Al Bayan Plain" w:hint="cs"/>
          <w:sz w:val="28"/>
          <w:szCs w:val="28"/>
          <w:rtl/>
        </w:rPr>
        <w:t xml:space="preserve">والمنتجات الملموسة والتي يتم ايصالها بشكل فعلي الى المشتري عبر خدمات البريد العادي او خدمات الشحن التجاري المألوفة، أما النوع الثاني فهو طلب وشراء واستلام منتجات غير ملموسة مثل المنتجات البرمجية </w:t>
      </w:r>
      <w:r w:rsidR="00445369">
        <w:rPr>
          <w:rFonts w:cs="Al Bayan Plain" w:hint="cs"/>
          <w:sz w:val="28"/>
          <w:szCs w:val="28"/>
          <w:rtl/>
        </w:rPr>
        <w:t>والعاب الحاسوب و</w:t>
      </w:r>
      <w:r w:rsidR="002B54D8">
        <w:rPr>
          <w:rFonts w:cs="Al Bayan Plain" w:hint="cs"/>
          <w:sz w:val="28"/>
          <w:szCs w:val="28"/>
          <w:rtl/>
        </w:rPr>
        <w:t>خدمات المعلومات، وبالطبع نشأ ما يعرف بالاتفاق</w:t>
      </w:r>
      <w:r w:rsidR="005707C7">
        <w:rPr>
          <w:rFonts w:cs="Al Bayan Plain" w:hint="cs"/>
          <w:sz w:val="28"/>
          <w:szCs w:val="28"/>
          <w:rtl/>
        </w:rPr>
        <w:t xml:space="preserve"> او العقد</w:t>
      </w:r>
      <w:r w:rsidR="002B54D8">
        <w:rPr>
          <w:rFonts w:cs="Al Bayan Plain" w:hint="cs"/>
          <w:sz w:val="28"/>
          <w:szCs w:val="28"/>
          <w:rtl/>
        </w:rPr>
        <w:t xml:space="preserve"> الالكتروني </w:t>
      </w:r>
      <w:r w:rsidR="002B54D8">
        <w:rPr>
          <w:rFonts w:cs="Al Bayan Plain"/>
          <w:sz w:val="28"/>
          <w:szCs w:val="28"/>
        </w:rPr>
        <w:t>e-contract</w:t>
      </w:r>
      <w:r w:rsidR="002B54D8">
        <w:rPr>
          <w:rFonts w:cs="Al Bayan Plain" w:hint="cs"/>
          <w:sz w:val="28"/>
          <w:szCs w:val="28"/>
          <w:rtl/>
        </w:rPr>
        <w:t xml:space="preserve"> لتنظيم ما يتم الاتفاق عليه بين اطراف اي صفقة معينة تتم عبر الانترنت (بائع، مشتري، شاحن، وسيلة نقل الثمن... الخ)، ويمكن وصف الاتفاق الالكتروني كأي اتفاق يحمل الصفة القانونية وبكامل رغبة اطراف الاتفاق وحريتهم حول موضوع الاتفاق، </w:t>
      </w:r>
      <w:r w:rsidR="00C67F79">
        <w:rPr>
          <w:rFonts w:cs="Al Bayan Plain" w:hint="cs"/>
          <w:sz w:val="28"/>
          <w:szCs w:val="28"/>
          <w:rtl/>
        </w:rPr>
        <w:t xml:space="preserve">وفي التعريفات القانونية الامريكية فإن "العقد الالكتروني </w:t>
      </w:r>
      <w:r w:rsidR="00C67F79">
        <w:rPr>
          <w:rFonts w:cs="Al Bayan Plain"/>
          <w:sz w:val="28"/>
          <w:szCs w:val="28"/>
        </w:rPr>
        <w:t xml:space="preserve">E-contract </w:t>
      </w:r>
      <w:r w:rsidR="00C67F79">
        <w:rPr>
          <w:rFonts w:cs="Al Bayan Plain" w:hint="cs"/>
          <w:sz w:val="28"/>
          <w:szCs w:val="28"/>
          <w:rtl/>
        </w:rPr>
        <w:t xml:space="preserve"> هو اي نوع او صيغة من العقود يتم التوصل اليها بالتفاوض بين شخصين او اكثر من خلال استخدام وسائل الكترونية، كالبريد الالكتروني، او من خلال التفاعل بين الفرد والوسائط الالكترونية مثل البرامج الحاسوبية او من خلال التفاعل بين وسيلتين الكترونيتين تم برمجتهما للتعرف على وجود العقد</w:t>
      </w:r>
      <w:r w:rsidR="002B54D8">
        <w:rPr>
          <w:rFonts w:cs="Al Bayan Plain" w:hint="cs"/>
          <w:sz w:val="28"/>
          <w:szCs w:val="28"/>
          <w:rtl/>
        </w:rPr>
        <w:t>،</w:t>
      </w:r>
      <w:r w:rsidR="00C67F79">
        <w:rPr>
          <w:rFonts w:cs="Al Bayan Plain" w:hint="cs"/>
          <w:sz w:val="28"/>
          <w:szCs w:val="28"/>
          <w:rtl/>
        </w:rPr>
        <w:t>"</w:t>
      </w:r>
      <w:r w:rsidR="002B54D8">
        <w:rPr>
          <w:rFonts w:cs="Al Bayan Plain" w:hint="cs"/>
          <w:sz w:val="28"/>
          <w:szCs w:val="28"/>
          <w:rtl/>
        </w:rPr>
        <w:t xml:space="preserve"> ويستخدم لوصف هذه الاتفاقات الالكترونية "عقد فضائي </w:t>
      </w:r>
      <w:r w:rsidR="002B54D8">
        <w:rPr>
          <w:rFonts w:cs="Al Bayan Plain"/>
          <w:sz w:val="28"/>
          <w:szCs w:val="28"/>
        </w:rPr>
        <w:t>cyber-contract</w:t>
      </w:r>
      <w:r w:rsidR="002B54D8">
        <w:rPr>
          <w:rFonts w:cs="Al Bayan Plain" w:hint="cs"/>
          <w:sz w:val="28"/>
          <w:szCs w:val="28"/>
          <w:rtl/>
        </w:rPr>
        <w:t xml:space="preserve">" او "عقد رقمي </w:t>
      </w:r>
      <w:r w:rsidR="002B54D8">
        <w:rPr>
          <w:rFonts w:cs="Al Bayan Plain"/>
          <w:sz w:val="28"/>
          <w:szCs w:val="28"/>
        </w:rPr>
        <w:t>digital contract</w:t>
      </w:r>
      <w:r w:rsidR="002B54D8">
        <w:rPr>
          <w:rFonts w:cs="Al Bayan Plain" w:hint="cs"/>
          <w:sz w:val="28"/>
          <w:szCs w:val="28"/>
          <w:rtl/>
        </w:rPr>
        <w:t xml:space="preserve">" او "عقد عبر الانترنت </w:t>
      </w:r>
      <w:r w:rsidR="002B54D8">
        <w:rPr>
          <w:rFonts w:cs="Al Bayan Plain"/>
          <w:sz w:val="28"/>
          <w:szCs w:val="28"/>
        </w:rPr>
        <w:t>online contract</w:t>
      </w:r>
      <w:r w:rsidR="002B54D8">
        <w:rPr>
          <w:rFonts w:cs="Al Bayan Plain" w:hint="cs"/>
          <w:sz w:val="28"/>
          <w:szCs w:val="28"/>
          <w:rtl/>
        </w:rPr>
        <w:t>"</w:t>
      </w:r>
      <w:r w:rsidR="00C63F38">
        <w:rPr>
          <w:rFonts w:cs="Al Bayan Plain" w:hint="cs"/>
          <w:sz w:val="28"/>
          <w:szCs w:val="28"/>
          <w:rtl/>
        </w:rPr>
        <w:t xml:space="preserve"> </w:t>
      </w:r>
      <w:r w:rsidR="003505BF">
        <w:rPr>
          <w:rFonts w:cs="Al Bayan Plain" w:hint="cs"/>
          <w:sz w:val="28"/>
          <w:szCs w:val="28"/>
          <w:rtl/>
        </w:rPr>
        <w:t xml:space="preserve">، </w:t>
      </w:r>
      <w:r w:rsidR="003D6396">
        <w:rPr>
          <w:rFonts w:cs="Al Bayan Plain" w:hint="cs"/>
          <w:sz w:val="28"/>
          <w:szCs w:val="28"/>
          <w:rtl/>
        </w:rPr>
        <w:t>وتستخدم</w:t>
      </w:r>
      <w:r w:rsidR="008B7BA8">
        <w:rPr>
          <w:rFonts w:cs="Al Bayan Plain" w:hint="cs"/>
          <w:sz w:val="28"/>
          <w:szCs w:val="28"/>
          <w:rtl/>
        </w:rPr>
        <w:t xml:space="preserve"> قواعد الامم المتحدة للتحكيم (ا</w:t>
      </w:r>
      <w:r w:rsidR="009D4075">
        <w:rPr>
          <w:rFonts w:cs="Al Bayan Plain" w:hint="cs"/>
          <w:sz w:val="28"/>
          <w:szCs w:val="28"/>
          <w:rtl/>
        </w:rPr>
        <w:t>لاونسترال)</w:t>
      </w:r>
      <w:r w:rsidR="003D6396">
        <w:rPr>
          <w:rFonts w:cs="Al Bayan Plain" w:hint="cs"/>
          <w:sz w:val="28"/>
          <w:szCs w:val="28"/>
          <w:rtl/>
        </w:rPr>
        <w:t xml:space="preserve"> مصطلح "رسائل البيانات </w:t>
      </w:r>
      <w:r w:rsidR="003D6396">
        <w:rPr>
          <w:rFonts w:cs="Al Bayan Plain"/>
          <w:sz w:val="28"/>
          <w:szCs w:val="28"/>
        </w:rPr>
        <w:t>data messages</w:t>
      </w:r>
      <w:r w:rsidR="003D6396">
        <w:rPr>
          <w:rFonts w:cs="Al Bayan Plain" w:hint="cs"/>
          <w:sz w:val="28"/>
          <w:szCs w:val="28"/>
          <w:rtl/>
        </w:rPr>
        <w:t xml:space="preserve">" لتصف </w:t>
      </w:r>
      <w:r w:rsidR="001A41AD">
        <w:rPr>
          <w:rFonts w:cs="Al Bayan Plain" w:hint="cs"/>
          <w:sz w:val="28"/>
          <w:szCs w:val="28"/>
          <w:rtl/>
        </w:rPr>
        <w:t xml:space="preserve">كل انواع الرسائل التي </w:t>
      </w:r>
      <w:r w:rsidR="00B04C94">
        <w:rPr>
          <w:rFonts w:cs="Al Bayan Plain" w:hint="cs"/>
          <w:sz w:val="28"/>
          <w:szCs w:val="28"/>
          <w:rtl/>
        </w:rPr>
        <w:t>تنشأ وتخزن ويتم تناقلها بطريق رقمية وبدون استخدام الورق، كم</w:t>
      </w:r>
      <w:r w:rsidR="00BE6400">
        <w:rPr>
          <w:rFonts w:cs="Al Bayan Plain" w:hint="cs"/>
          <w:sz w:val="28"/>
          <w:szCs w:val="28"/>
          <w:rtl/>
        </w:rPr>
        <w:t>ا</w:t>
      </w:r>
      <w:r w:rsidR="00B04C94">
        <w:rPr>
          <w:rFonts w:cs="Al Bayan Plain" w:hint="cs"/>
          <w:sz w:val="28"/>
          <w:szCs w:val="28"/>
          <w:rtl/>
        </w:rPr>
        <w:t xml:space="preserve"> تنص قواعد الاونسترال</w:t>
      </w:r>
      <w:r w:rsidR="009D4075">
        <w:rPr>
          <w:rFonts w:cs="Al Bayan Plain" w:hint="cs"/>
          <w:sz w:val="28"/>
          <w:szCs w:val="28"/>
          <w:rtl/>
        </w:rPr>
        <w:t xml:space="preserve"> على قبول اي عقد تم من خلال التفاعل بين شخص طبيعي ونظام محوسب او من خلال التفاعل بين انظمة م</w:t>
      </w:r>
      <w:r w:rsidR="00B04C94">
        <w:rPr>
          <w:rFonts w:cs="Al Bayan Plain" w:hint="cs"/>
          <w:sz w:val="28"/>
          <w:szCs w:val="28"/>
          <w:rtl/>
        </w:rPr>
        <w:t>حوسبة فيما بينها، ولا يمكن رفض اي عقد</w:t>
      </w:r>
      <w:r w:rsidR="009D4075">
        <w:rPr>
          <w:rFonts w:cs="Al Bayan Plain" w:hint="cs"/>
          <w:sz w:val="28"/>
          <w:szCs w:val="28"/>
          <w:rtl/>
        </w:rPr>
        <w:t xml:space="preserve"> بسبب عدم وجود الافراد الطبيعيين حال عقد الاتفاق، وفي كل الاحوال فإن قواعد الامم المتحدة تمنع </w:t>
      </w:r>
      <w:r w:rsidR="00AF3A2C">
        <w:rPr>
          <w:rFonts w:cs="Al Bayan Plain" w:hint="cs"/>
          <w:sz w:val="28"/>
          <w:szCs w:val="28"/>
          <w:rtl/>
        </w:rPr>
        <w:t>رفض بيّنة أو ادعاء معين فقط لكونها الكترونية.</w:t>
      </w:r>
      <w:r w:rsidR="001338E8">
        <w:rPr>
          <w:rFonts w:cs="Al Bayan Plain" w:hint="cs"/>
          <w:sz w:val="28"/>
          <w:szCs w:val="28"/>
          <w:rtl/>
        </w:rPr>
        <w:t xml:space="preserve"> </w:t>
      </w:r>
    </w:p>
    <w:p w14:paraId="00DCCDAC" w14:textId="7D64A2A7" w:rsidR="00853407" w:rsidRPr="000F2747" w:rsidRDefault="00112E08" w:rsidP="004E0777">
      <w:pPr>
        <w:bidi/>
        <w:jc w:val="both"/>
        <w:rPr>
          <w:rFonts w:cs="Al Bayan Plain"/>
          <w:b/>
          <w:bCs/>
          <w:sz w:val="28"/>
          <w:szCs w:val="28"/>
        </w:rPr>
      </w:pPr>
      <w:r>
        <w:rPr>
          <w:rFonts w:cs="Al Bayan Plain" w:hint="cs"/>
          <w:b/>
          <w:bCs/>
          <w:sz w:val="28"/>
          <w:szCs w:val="28"/>
          <w:rtl/>
        </w:rPr>
        <w:t>انواع</w:t>
      </w:r>
      <w:r w:rsidR="000F2747" w:rsidRPr="000F2747">
        <w:rPr>
          <w:rFonts w:cs="Al Bayan Plain" w:hint="cs"/>
          <w:b/>
          <w:bCs/>
          <w:sz w:val="28"/>
          <w:szCs w:val="28"/>
          <w:rtl/>
        </w:rPr>
        <w:t xml:space="preserve"> </w:t>
      </w:r>
      <w:r>
        <w:rPr>
          <w:rFonts w:cs="Al Bayan Plain" w:hint="cs"/>
          <w:b/>
          <w:bCs/>
          <w:sz w:val="28"/>
          <w:szCs w:val="28"/>
          <w:rtl/>
        </w:rPr>
        <w:t>العقد</w:t>
      </w:r>
      <w:r w:rsidR="000F2747" w:rsidRPr="000F2747">
        <w:rPr>
          <w:rFonts w:cs="Al Bayan Plain" w:hint="cs"/>
          <w:b/>
          <w:bCs/>
          <w:sz w:val="28"/>
          <w:szCs w:val="28"/>
          <w:rtl/>
        </w:rPr>
        <w:t xml:space="preserve"> الالكتروني</w:t>
      </w:r>
    </w:p>
    <w:p w14:paraId="31CB022C" w14:textId="221A9007" w:rsidR="00853407" w:rsidRDefault="00112E08" w:rsidP="00112E08">
      <w:pPr>
        <w:bidi/>
        <w:jc w:val="both"/>
        <w:rPr>
          <w:rFonts w:cs="Al Bayan Plain"/>
          <w:sz w:val="28"/>
          <w:szCs w:val="28"/>
          <w:rtl/>
        </w:rPr>
      </w:pPr>
      <w:r>
        <w:rPr>
          <w:rFonts w:cs="Al Bayan Plain" w:hint="cs"/>
          <w:sz w:val="28"/>
          <w:szCs w:val="28"/>
          <w:rtl/>
        </w:rPr>
        <w:t>هناك نوعان من العقود التجارية الالكترونية، الاول هو بتبادل البريد الالكتروني وهو شائع جدا، اما النوع الثاني فهو يتم باستخدام صفحة انترنت.</w:t>
      </w:r>
    </w:p>
    <w:p w14:paraId="0A7ABFBE" w14:textId="24BE98A9" w:rsidR="00112E08" w:rsidRPr="005707C7" w:rsidRDefault="00112E08" w:rsidP="005707C7">
      <w:pPr>
        <w:pStyle w:val="ListParagraph"/>
        <w:numPr>
          <w:ilvl w:val="0"/>
          <w:numId w:val="3"/>
        </w:numPr>
        <w:bidi/>
        <w:jc w:val="both"/>
        <w:rPr>
          <w:rFonts w:cs="Al Bayan Plain"/>
          <w:b/>
          <w:bCs/>
          <w:sz w:val="28"/>
          <w:szCs w:val="28"/>
          <w:rtl/>
        </w:rPr>
      </w:pPr>
      <w:r w:rsidRPr="005707C7">
        <w:rPr>
          <w:rFonts w:cs="Al Bayan Plain" w:hint="cs"/>
          <w:b/>
          <w:bCs/>
          <w:sz w:val="28"/>
          <w:szCs w:val="28"/>
          <w:rtl/>
        </w:rPr>
        <w:t>البريد الالكتروني</w:t>
      </w:r>
    </w:p>
    <w:p w14:paraId="10E7B8FE" w14:textId="2FA266CC" w:rsidR="00112E08" w:rsidRDefault="00112E08" w:rsidP="00112E08">
      <w:pPr>
        <w:bidi/>
        <w:jc w:val="both"/>
        <w:rPr>
          <w:rFonts w:cs="Al Bayan Plain"/>
          <w:sz w:val="28"/>
          <w:szCs w:val="28"/>
          <w:rtl/>
        </w:rPr>
      </w:pPr>
      <w:r>
        <w:rPr>
          <w:rFonts w:cs="Al Bayan Plain" w:hint="cs"/>
          <w:sz w:val="28"/>
          <w:szCs w:val="28"/>
          <w:rtl/>
        </w:rPr>
        <w:t>يتم الوصول الى العقد الالكتروني بتبادل مجموعة من الرسائل الالكترونية بين اطراف التعاقد، ويخدم هنا البريد الالكتروني كالرسائل العادية الورقية، وتعتمد نتائج التفاوض بين الطرفين عبر هذه الوسيلة بشكل طبيعي وقانوني بما في ذلك تبادل الوثائق المنسوخة (</w:t>
      </w:r>
      <w:r>
        <w:rPr>
          <w:rFonts w:cs="Al Bayan Plain"/>
          <w:sz w:val="28"/>
          <w:szCs w:val="28"/>
        </w:rPr>
        <w:t>scanned documents</w:t>
      </w:r>
      <w:r>
        <w:rPr>
          <w:rFonts w:cs="Al Bayan Plain" w:hint="cs"/>
          <w:sz w:val="28"/>
          <w:szCs w:val="28"/>
          <w:rtl/>
        </w:rPr>
        <w:t>)</w:t>
      </w:r>
      <w:r>
        <w:rPr>
          <w:rFonts w:cs="Al Bayan Plain"/>
          <w:sz w:val="28"/>
          <w:szCs w:val="28"/>
        </w:rPr>
        <w:t xml:space="preserve"> </w:t>
      </w:r>
      <w:r>
        <w:rPr>
          <w:rFonts w:cs="Al Bayan Plain" w:hint="cs"/>
          <w:sz w:val="28"/>
          <w:szCs w:val="28"/>
          <w:rtl/>
        </w:rPr>
        <w:t xml:space="preserve"> والتي تكون على شكل ملحق (</w:t>
      </w:r>
      <w:r>
        <w:rPr>
          <w:rFonts w:cs="Al Bayan Plain"/>
          <w:sz w:val="28"/>
          <w:szCs w:val="28"/>
        </w:rPr>
        <w:t>attachment</w:t>
      </w:r>
      <w:r>
        <w:rPr>
          <w:rFonts w:cs="Al Bayan Plain" w:hint="cs"/>
          <w:sz w:val="28"/>
          <w:szCs w:val="28"/>
          <w:rtl/>
        </w:rPr>
        <w:t>) للرسالة الالكترونية او الروابط الالكترونية (</w:t>
      </w:r>
      <w:r>
        <w:rPr>
          <w:rFonts w:cs="Al Bayan Plain"/>
          <w:sz w:val="28"/>
          <w:szCs w:val="28"/>
        </w:rPr>
        <w:t>hyperlinks</w:t>
      </w:r>
      <w:r>
        <w:rPr>
          <w:rFonts w:cs="Al Bayan Plain" w:hint="cs"/>
          <w:sz w:val="28"/>
          <w:szCs w:val="28"/>
          <w:rtl/>
        </w:rPr>
        <w:t>)</w:t>
      </w:r>
      <w:r>
        <w:rPr>
          <w:rFonts w:cs="Al Bayan Plain"/>
          <w:sz w:val="28"/>
          <w:szCs w:val="28"/>
        </w:rPr>
        <w:t xml:space="preserve"> </w:t>
      </w:r>
      <w:r>
        <w:rPr>
          <w:rFonts w:cs="Al Bayan Plain" w:hint="cs"/>
          <w:sz w:val="28"/>
          <w:szCs w:val="28"/>
          <w:rtl/>
        </w:rPr>
        <w:t xml:space="preserve"> المتضمنة في الرسالة.</w:t>
      </w:r>
    </w:p>
    <w:p w14:paraId="00FD8615" w14:textId="79F5E73D" w:rsidR="00B74A02" w:rsidRPr="005707C7" w:rsidRDefault="00B74A02" w:rsidP="005707C7">
      <w:pPr>
        <w:pStyle w:val="ListParagraph"/>
        <w:numPr>
          <w:ilvl w:val="0"/>
          <w:numId w:val="3"/>
        </w:numPr>
        <w:bidi/>
        <w:jc w:val="both"/>
        <w:rPr>
          <w:rFonts w:cs="Al Bayan Plain"/>
          <w:b/>
          <w:bCs/>
          <w:sz w:val="28"/>
          <w:szCs w:val="28"/>
          <w:rtl/>
        </w:rPr>
      </w:pPr>
      <w:r w:rsidRPr="005707C7">
        <w:rPr>
          <w:rFonts w:cs="Al Bayan Plain" w:hint="cs"/>
          <w:b/>
          <w:bCs/>
          <w:sz w:val="28"/>
          <w:szCs w:val="28"/>
          <w:rtl/>
        </w:rPr>
        <w:t>صفحة الانترنت</w:t>
      </w:r>
    </w:p>
    <w:p w14:paraId="359D98A6" w14:textId="24B09CEF" w:rsidR="00B74A02" w:rsidRDefault="00A94C27" w:rsidP="00F31EE5">
      <w:pPr>
        <w:bidi/>
        <w:jc w:val="both"/>
        <w:rPr>
          <w:rFonts w:cs="Al Bayan Plain"/>
          <w:sz w:val="28"/>
          <w:szCs w:val="28"/>
          <w:rtl/>
        </w:rPr>
      </w:pPr>
      <w:r>
        <w:rPr>
          <w:rFonts w:cs="Al Bayan Plain" w:hint="cs"/>
          <w:sz w:val="28"/>
          <w:szCs w:val="28"/>
          <w:rtl/>
        </w:rPr>
        <w:t xml:space="preserve">عادة، يلجأ الطرف البائع عن طريق صفحات الانترنت على عرض منتجاتهم على الصفحة مع سعر كل منتج، ويقوم المشتري باستعراض المنتجات المعروضة ويختار الاطلاع على معلومات اضافية حسب الاهتمام لكل منتج، ثم يعمد الى تعبئة طلب الشراء الالكتروني ويضغط على زر او ايقونة (ارسال   </w:t>
      </w:r>
      <w:r>
        <w:rPr>
          <w:rFonts w:cs="Al Bayan Plain"/>
          <w:sz w:val="28"/>
          <w:szCs w:val="28"/>
        </w:rPr>
        <w:t>submit</w:t>
      </w:r>
      <w:r>
        <w:rPr>
          <w:rFonts w:cs="Al Bayan Plain" w:hint="cs"/>
          <w:sz w:val="28"/>
          <w:szCs w:val="28"/>
          <w:rtl/>
        </w:rPr>
        <w:t xml:space="preserve">)، او (موافق </w:t>
      </w:r>
      <w:r>
        <w:rPr>
          <w:rFonts w:cs="Al Bayan Plain"/>
          <w:sz w:val="28"/>
          <w:szCs w:val="28"/>
        </w:rPr>
        <w:t>I Agree</w:t>
      </w:r>
      <w:r>
        <w:rPr>
          <w:rFonts w:cs="Al Bayan Plain" w:hint="cs"/>
          <w:sz w:val="28"/>
          <w:szCs w:val="28"/>
          <w:rtl/>
        </w:rPr>
        <w:t xml:space="preserve">) </w:t>
      </w:r>
      <w:r w:rsidR="00D03A07">
        <w:rPr>
          <w:rFonts w:cs="Al Bayan Plain" w:hint="cs"/>
          <w:sz w:val="28"/>
          <w:szCs w:val="28"/>
          <w:rtl/>
        </w:rPr>
        <w:t xml:space="preserve">او (أقبل </w:t>
      </w:r>
      <w:r w:rsidR="00D03A07">
        <w:rPr>
          <w:rFonts w:cs="Al Bayan Plain"/>
          <w:sz w:val="28"/>
          <w:szCs w:val="28"/>
        </w:rPr>
        <w:t>I Accept</w:t>
      </w:r>
      <w:r w:rsidR="00D03A07">
        <w:rPr>
          <w:rFonts w:cs="Al Bayan Plain" w:hint="cs"/>
          <w:sz w:val="28"/>
          <w:szCs w:val="28"/>
          <w:rtl/>
        </w:rPr>
        <w:t xml:space="preserve">) أو أية صيغة مماثلة، وهناك </w:t>
      </w:r>
      <w:r w:rsidR="00F31EE5">
        <w:rPr>
          <w:rFonts w:cs="Al Bayan Plain" w:hint="cs"/>
          <w:sz w:val="28"/>
          <w:szCs w:val="28"/>
          <w:rtl/>
        </w:rPr>
        <w:t>اربعة</w:t>
      </w:r>
      <w:r w:rsidR="00D03A07">
        <w:rPr>
          <w:rFonts w:cs="Al Bayan Plain" w:hint="cs"/>
          <w:sz w:val="28"/>
          <w:szCs w:val="28"/>
          <w:rtl/>
        </w:rPr>
        <w:t xml:space="preserve"> انواع من هذه </w:t>
      </w:r>
      <w:r w:rsidR="00F31EE5">
        <w:rPr>
          <w:rFonts w:cs="Al Bayan Plain" w:hint="cs"/>
          <w:sz w:val="28"/>
          <w:szCs w:val="28"/>
          <w:rtl/>
        </w:rPr>
        <w:t>العقود</w:t>
      </w:r>
      <w:r w:rsidR="00D03A07">
        <w:rPr>
          <w:rFonts w:cs="Al Bayan Plain" w:hint="cs"/>
          <w:sz w:val="28"/>
          <w:szCs w:val="28"/>
          <w:rtl/>
        </w:rPr>
        <w:t>:</w:t>
      </w:r>
    </w:p>
    <w:p w14:paraId="0D97DFDB" w14:textId="0D56D814" w:rsidR="00D03A07" w:rsidRPr="004E0777" w:rsidRDefault="00F31EE5" w:rsidP="00D03A07">
      <w:pPr>
        <w:bidi/>
        <w:jc w:val="both"/>
        <w:rPr>
          <w:rFonts w:cs="Al Bayan Plain"/>
          <w:b/>
          <w:bCs/>
          <w:sz w:val="28"/>
          <w:szCs w:val="28"/>
          <w:rtl/>
        </w:rPr>
      </w:pPr>
      <w:r w:rsidRPr="004E0777">
        <w:rPr>
          <w:rFonts w:cs="Al Bayan Plain" w:hint="cs"/>
          <w:b/>
          <w:bCs/>
          <w:sz w:val="28"/>
          <w:szCs w:val="28"/>
          <w:rtl/>
        </w:rPr>
        <w:t>الموافقة قبل الاستخدام</w:t>
      </w:r>
      <w:r w:rsidR="00D03A07" w:rsidRPr="004E0777">
        <w:rPr>
          <w:rFonts w:cs="Al Bayan Plain" w:hint="cs"/>
          <w:b/>
          <w:bCs/>
          <w:sz w:val="28"/>
          <w:szCs w:val="28"/>
          <w:rtl/>
        </w:rPr>
        <w:t xml:space="preserve"> </w:t>
      </w:r>
      <w:r w:rsidR="00D03A07" w:rsidRPr="004E0777">
        <w:rPr>
          <w:rFonts w:cs="Al Bayan Plain"/>
          <w:b/>
          <w:bCs/>
          <w:sz w:val="28"/>
          <w:szCs w:val="28"/>
        </w:rPr>
        <w:t>CLICK WRAP</w:t>
      </w:r>
    </w:p>
    <w:p w14:paraId="460E9E23" w14:textId="50B989DB" w:rsidR="00D03A07" w:rsidRDefault="00053D91" w:rsidP="002E2544">
      <w:pPr>
        <w:bidi/>
        <w:jc w:val="both"/>
        <w:rPr>
          <w:rFonts w:cs="Al Bayan Plain"/>
          <w:sz w:val="28"/>
          <w:szCs w:val="28"/>
          <w:rtl/>
        </w:rPr>
      </w:pPr>
      <w:r>
        <w:rPr>
          <w:rFonts w:cs="Al Bayan Plain" w:hint="cs"/>
          <w:sz w:val="28"/>
          <w:szCs w:val="28"/>
          <w:rtl/>
        </w:rPr>
        <w:t xml:space="preserve">يكثر استخدام هذا النوع في عقود تنصيب </w:t>
      </w:r>
      <w:r>
        <w:rPr>
          <w:rFonts w:cs="Al Bayan Plain"/>
          <w:sz w:val="28"/>
          <w:szCs w:val="28"/>
        </w:rPr>
        <w:t>installation</w:t>
      </w:r>
      <w:r>
        <w:rPr>
          <w:rFonts w:cs="Al Bayan Plain" w:hint="cs"/>
          <w:sz w:val="28"/>
          <w:szCs w:val="28"/>
          <w:rtl/>
        </w:rPr>
        <w:t xml:space="preserve"> الحزم البرمجية </w:t>
      </w:r>
      <w:r>
        <w:rPr>
          <w:rFonts w:cs="Al Bayan Plain"/>
          <w:sz w:val="28"/>
          <w:szCs w:val="28"/>
        </w:rPr>
        <w:t>software packages</w:t>
      </w:r>
      <w:r>
        <w:rPr>
          <w:rFonts w:cs="Al Bayan Plain" w:hint="cs"/>
          <w:sz w:val="28"/>
          <w:szCs w:val="28"/>
          <w:rtl/>
        </w:rPr>
        <w:t xml:space="preserve"> </w:t>
      </w:r>
      <w:r w:rsidR="00AB2AFD">
        <w:rPr>
          <w:rFonts w:cs="Al Bayan Plain" w:hint="cs"/>
          <w:sz w:val="28"/>
          <w:szCs w:val="28"/>
          <w:rtl/>
        </w:rPr>
        <w:t xml:space="preserve">وهنا يعبر المستخدم/المشتري عن موافقته على الشروط الواردة مع الحزمة البرمجية او صفحة الانترنت بالضغط على زر "انا اوافق </w:t>
      </w:r>
      <w:r w:rsidR="00AB2AFD">
        <w:rPr>
          <w:rFonts w:cs="Al Bayan Plain"/>
          <w:sz w:val="28"/>
          <w:szCs w:val="28"/>
        </w:rPr>
        <w:t xml:space="preserve">I Agree” </w:t>
      </w:r>
      <w:r w:rsidR="00AB2AFD">
        <w:rPr>
          <w:rFonts w:cs="Al Bayan Plain" w:hint="cs"/>
          <w:sz w:val="28"/>
          <w:szCs w:val="28"/>
          <w:rtl/>
        </w:rPr>
        <w:t xml:space="preserve"> او رفض الشروط بالضغط على زر "غير موافق </w:t>
      </w:r>
      <w:r w:rsidR="00AB2AFD">
        <w:rPr>
          <w:rFonts w:cs="Al Bayan Plain"/>
          <w:sz w:val="28"/>
          <w:szCs w:val="28"/>
        </w:rPr>
        <w:t>I Disagree</w:t>
      </w:r>
      <w:r w:rsidR="00AB2AFD">
        <w:rPr>
          <w:rFonts w:cs="Al Bayan Plain" w:hint="cs"/>
          <w:sz w:val="28"/>
          <w:szCs w:val="28"/>
          <w:rtl/>
        </w:rPr>
        <w:t xml:space="preserve">" وفي هذا النوع لا يستطيع المشتري الاستمرار دون الضغط على هذا الزر، وقد يستدعي الامر كتابة نص الموافقة في مربع نص محدد او استخدام زر الموافقة/الرفض مباشرة، ويحمي هذا الاسلوب المكونات البرمجية قيد العقد من الاستخدام غير المصرح به او تعديلها او نسخها، حيث ان معظم هذه العقود تسمح لبائعها ببيعها لاكثر من مستخدم، </w:t>
      </w:r>
      <w:r w:rsidR="002E2544">
        <w:rPr>
          <w:rFonts w:cs="Al Bayan Plain" w:hint="cs"/>
          <w:sz w:val="28"/>
          <w:szCs w:val="28"/>
          <w:rtl/>
        </w:rPr>
        <w:t>وهنا يكون "اللقاء"</w:t>
      </w:r>
      <w:r w:rsidR="00AB2AFD">
        <w:rPr>
          <w:rFonts w:cs="Al Bayan Plain" w:hint="cs"/>
          <w:sz w:val="28"/>
          <w:szCs w:val="28"/>
          <w:rtl/>
        </w:rPr>
        <w:t xml:space="preserve"> </w:t>
      </w:r>
      <w:r w:rsidR="002E2544">
        <w:rPr>
          <w:rFonts w:cs="Al Bayan Plain" w:hint="cs"/>
          <w:sz w:val="28"/>
          <w:szCs w:val="28"/>
          <w:rtl/>
        </w:rPr>
        <w:t>بين طرفي العقد فرضيا، حيث تبرز قضايا هامة مثل هوية المستخدم وصلاحية العقد القانونية.</w:t>
      </w:r>
    </w:p>
    <w:p w14:paraId="39D5806E" w14:textId="57AC2E56" w:rsidR="00D03A07" w:rsidRPr="004E0777" w:rsidRDefault="00F31EE5" w:rsidP="00D03A07">
      <w:pPr>
        <w:bidi/>
        <w:jc w:val="both"/>
        <w:rPr>
          <w:rFonts w:cs="Al Bayan Plain"/>
          <w:b/>
          <w:bCs/>
          <w:sz w:val="28"/>
          <w:szCs w:val="28"/>
          <w:rtl/>
        </w:rPr>
      </w:pPr>
      <w:r w:rsidRPr="004E0777">
        <w:rPr>
          <w:rFonts w:cs="Al Bayan Plain" w:hint="cs"/>
          <w:b/>
          <w:bCs/>
          <w:sz w:val="28"/>
          <w:szCs w:val="28"/>
          <w:rtl/>
        </w:rPr>
        <w:t>الموافقة بفتح المنتج</w:t>
      </w:r>
      <w:r w:rsidR="00D03A07" w:rsidRPr="004E0777">
        <w:rPr>
          <w:rFonts w:cs="Al Bayan Plain" w:hint="cs"/>
          <w:b/>
          <w:bCs/>
          <w:sz w:val="28"/>
          <w:szCs w:val="28"/>
          <w:rtl/>
        </w:rPr>
        <w:t xml:space="preserve"> </w:t>
      </w:r>
      <w:r w:rsidR="00D03A07" w:rsidRPr="004E0777">
        <w:rPr>
          <w:rFonts w:cs="Al Bayan Plain"/>
          <w:b/>
          <w:bCs/>
          <w:sz w:val="28"/>
          <w:szCs w:val="28"/>
        </w:rPr>
        <w:t xml:space="preserve">SHRINK WRAP </w:t>
      </w:r>
      <w:r w:rsidR="00D03A07" w:rsidRPr="004E0777">
        <w:rPr>
          <w:rFonts w:cs="Al Bayan Plain" w:hint="cs"/>
          <w:b/>
          <w:bCs/>
          <w:sz w:val="28"/>
          <w:szCs w:val="28"/>
          <w:rtl/>
        </w:rPr>
        <w:t xml:space="preserve"> </w:t>
      </w:r>
    </w:p>
    <w:p w14:paraId="0BB57972" w14:textId="39CE8497" w:rsidR="00D03A07" w:rsidRDefault="00FA3ECF" w:rsidP="00D03A07">
      <w:pPr>
        <w:bidi/>
        <w:jc w:val="both"/>
        <w:rPr>
          <w:rFonts w:cs="Al Bayan Plain"/>
          <w:sz w:val="28"/>
          <w:szCs w:val="28"/>
          <w:rtl/>
        </w:rPr>
      </w:pPr>
      <w:r>
        <w:rPr>
          <w:rFonts w:cs="Al Bayan Plain" w:hint="cs"/>
          <w:sz w:val="28"/>
          <w:szCs w:val="28"/>
          <w:rtl/>
        </w:rPr>
        <w:t xml:space="preserve">وهذه عبارة عن عقود يقرأها المشتري ويوافق عليها بعد ان يفتح المنتج سواء كان هذا المنتج برمجيا او ملموسا تم استلامه بالطرق المألوفة، والقصد هنا حماية حق البائع في هذا المنتج، أي ان العقد يتم بمجرد فتح المنتج بغض النظر عن الشروع باستخدامه، وذلك يكون لسهولة نسخه ونقله الى مستخدمين اخرين، ويعلم المستخدم بأن فتح العبوة هو اقرار بعقد الاستخدام الوارد، </w:t>
      </w:r>
    </w:p>
    <w:p w14:paraId="5572EF20" w14:textId="037A867E" w:rsidR="00D03A07" w:rsidRPr="004E0777" w:rsidRDefault="00F31EE5" w:rsidP="00D03A07">
      <w:pPr>
        <w:bidi/>
        <w:jc w:val="both"/>
        <w:rPr>
          <w:rFonts w:cs="Al Bayan Plain"/>
          <w:b/>
          <w:bCs/>
          <w:sz w:val="28"/>
          <w:szCs w:val="28"/>
          <w:rtl/>
        </w:rPr>
      </w:pPr>
      <w:r w:rsidRPr="004E0777">
        <w:rPr>
          <w:rFonts w:cs="Al Bayan Plain" w:hint="cs"/>
          <w:b/>
          <w:bCs/>
          <w:sz w:val="28"/>
          <w:szCs w:val="28"/>
          <w:rtl/>
        </w:rPr>
        <w:t>الموافقة بالاستخدام</w:t>
      </w:r>
      <w:r w:rsidR="00D03A07" w:rsidRPr="004E0777">
        <w:rPr>
          <w:rFonts w:cs="Al Bayan Plain" w:hint="cs"/>
          <w:b/>
          <w:bCs/>
          <w:sz w:val="28"/>
          <w:szCs w:val="28"/>
          <w:rtl/>
        </w:rPr>
        <w:t xml:space="preserve"> </w:t>
      </w:r>
      <w:r w:rsidR="00D03A07" w:rsidRPr="004E0777">
        <w:rPr>
          <w:rFonts w:cs="Al Bayan Plain"/>
          <w:b/>
          <w:bCs/>
          <w:sz w:val="28"/>
          <w:szCs w:val="28"/>
        </w:rPr>
        <w:t>BROWSE WRAP</w:t>
      </w:r>
      <w:r w:rsidR="00D03A07" w:rsidRPr="004E0777">
        <w:rPr>
          <w:rFonts w:cs="Al Bayan Plain" w:hint="cs"/>
          <w:b/>
          <w:bCs/>
          <w:sz w:val="28"/>
          <w:szCs w:val="28"/>
          <w:rtl/>
        </w:rPr>
        <w:t xml:space="preserve"> </w:t>
      </w:r>
    </w:p>
    <w:p w14:paraId="02879CAE" w14:textId="66924C4C" w:rsidR="00D03A07" w:rsidRDefault="00A414BA" w:rsidP="0078152A">
      <w:pPr>
        <w:bidi/>
        <w:jc w:val="both"/>
        <w:rPr>
          <w:rFonts w:cs="Al Bayan Plain"/>
          <w:sz w:val="28"/>
          <w:szCs w:val="28"/>
          <w:rtl/>
        </w:rPr>
      </w:pPr>
      <w:r>
        <w:rPr>
          <w:rFonts w:cs="Al Bayan Plain" w:hint="cs"/>
          <w:sz w:val="28"/>
          <w:szCs w:val="28"/>
          <w:rtl/>
        </w:rPr>
        <w:t>وهنا تعرض شروط الاستخدام</w:t>
      </w:r>
      <w:r w:rsidR="0078152A">
        <w:rPr>
          <w:rFonts w:cs="Al Bayan Plain" w:hint="cs"/>
          <w:sz w:val="28"/>
          <w:szCs w:val="28"/>
          <w:rtl/>
        </w:rPr>
        <w:t xml:space="preserve"> على </w:t>
      </w:r>
      <w:r w:rsidR="00BB5CB9">
        <w:rPr>
          <w:rFonts w:cs="Al Bayan Plain" w:hint="cs"/>
          <w:sz w:val="28"/>
          <w:szCs w:val="28"/>
          <w:rtl/>
        </w:rPr>
        <w:t>أسفل</w:t>
      </w:r>
      <w:r w:rsidR="0078152A">
        <w:rPr>
          <w:rFonts w:cs="Al Bayan Plain" w:hint="cs"/>
          <w:sz w:val="28"/>
          <w:szCs w:val="28"/>
          <w:rtl/>
        </w:rPr>
        <w:t xml:space="preserve"> الصفحة بشكل رابط دون الطلب من المستخدم التعبير عن موافقته على الشروط، بل ان الموافقة تحصل بمجرد الدخول على الصفحة او استخدام المنتج البرمجي</w:t>
      </w:r>
    </w:p>
    <w:p w14:paraId="6AC7FC0C" w14:textId="0E863CCF" w:rsidR="00370D00" w:rsidRPr="004E0777" w:rsidRDefault="00F31EE5" w:rsidP="00370D00">
      <w:pPr>
        <w:bidi/>
        <w:jc w:val="both"/>
        <w:rPr>
          <w:rFonts w:cs="Al Bayan Plain"/>
          <w:b/>
          <w:bCs/>
          <w:sz w:val="28"/>
          <w:szCs w:val="28"/>
          <w:rtl/>
        </w:rPr>
      </w:pPr>
      <w:r w:rsidRPr="004E0777">
        <w:rPr>
          <w:rFonts w:cs="Al Bayan Plain" w:hint="cs"/>
          <w:b/>
          <w:bCs/>
          <w:sz w:val="28"/>
          <w:szCs w:val="28"/>
          <w:rtl/>
        </w:rPr>
        <w:t>اتمام الصفقة عبر الصفحة</w:t>
      </w:r>
      <w:r w:rsidR="00370D00" w:rsidRPr="004E0777">
        <w:rPr>
          <w:rFonts w:cs="Al Bayan Plain" w:hint="cs"/>
          <w:b/>
          <w:bCs/>
          <w:sz w:val="28"/>
          <w:szCs w:val="28"/>
          <w:rtl/>
        </w:rPr>
        <w:t xml:space="preserve"> </w:t>
      </w:r>
      <w:r w:rsidR="00370D00" w:rsidRPr="004E0777">
        <w:rPr>
          <w:rFonts w:cs="Al Bayan Plain"/>
          <w:b/>
          <w:bCs/>
          <w:sz w:val="28"/>
          <w:szCs w:val="28"/>
        </w:rPr>
        <w:t>ONLINE SHOPPING AGREEMENT</w:t>
      </w:r>
      <w:r w:rsidR="00370D00" w:rsidRPr="004E0777">
        <w:rPr>
          <w:rFonts w:cs="Al Bayan Plain" w:hint="cs"/>
          <w:b/>
          <w:bCs/>
          <w:sz w:val="28"/>
          <w:szCs w:val="28"/>
          <w:rtl/>
        </w:rPr>
        <w:t xml:space="preserve"> </w:t>
      </w:r>
    </w:p>
    <w:p w14:paraId="6FF6B892" w14:textId="1CCA7C74" w:rsidR="00370D00" w:rsidRDefault="00001C97" w:rsidP="00370D00">
      <w:pPr>
        <w:bidi/>
        <w:jc w:val="both"/>
        <w:rPr>
          <w:rFonts w:cs="Al Bayan Plain"/>
          <w:sz w:val="28"/>
          <w:szCs w:val="28"/>
          <w:rtl/>
        </w:rPr>
      </w:pPr>
      <w:r>
        <w:rPr>
          <w:rFonts w:cs="Al Bayan Plain" w:hint="cs"/>
          <w:sz w:val="28"/>
          <w:szCs w:val="28"/>
          <w:rtl/>
        </w:rPr>
        <w:t>في هذا الشكل من العقود الالكترونية، يشتري المستخدمون اشياء وبضائع عن طريق صفحة الانترنت، وهنا يتم مشاركة المعلومات حول المنتج ويتم الطلب ثم الدفع باستخدام وسائل متعددة، وهنا يقع على عاتق جهة البيع مسؤولية تأمين عملية الشراء والدفع وحماية الموقع من عمليات الاختراق.</w:t>
      </w:r>
    </w:p>
    <w:p w14:paraId="162BDB72" w14:textId="141D63A1" w:rsidR="00C74C61" w:rsidRPr="00BD20CD" w:rsidRDefault="00DA6390" w:rsidP="005707C7">
      <w:pPr>
        <w:pStyle w:val="ListParagraph"/>
        <w:numPr>
          <w:ilvl w:val="0"/>
          <w:numId w:val="2"/>
        </w:numPr>
        <w:bidi/>
        <w:jc w:val="both"/>
        <w:rPr>
          <w:rFonts w:cs="Al Bayan Plain"/>
          <w:b/>
          <w:bCs/>
          <w:sz w:val="28"/>
          <w:szCs w:val="28"/>
        </w:rPr>
      </w:pPr>
      <w:r w:rsidRPr="00BD20CD">
        <w:rPr>
          <w:rFonts w:cs="Al Bayan Plain" w:hint="cs"/>
          <w:b/>
          <w:bCs/>
          <w:sz w:val="28"/>
          <w:szCs w:val="28"/>
          <w:rtl/>
        </w:rPr>
        <w:t>التحكيم كوسيلة لمعالجة الخصومات</w:t>
      </w:r>
    </w:p>
    <w:p w14:paraId="70399AD2" w14:textId="35080715" w:rsidR="005F7E24" w:rsidRDefault="00192081" w:rsidP="00BD7882">
      <w:pPr>
        <w:bidi/>
        <w:jc w:val="both"/>
        <w:rPr>
          <w:rFonts w:ascii="Traditional Arabic" w:eastAsia="Times New Roman" w:hAnsi="Traditional Arabic" w:cs="Traditional Arabic"/>
          <w:color w:val="000000"/>
          <w:sz w:val="28"/>
          <w:szCs w:val="28"/>
          <w:shd w:val="clear" w:color="auto" w:fill="FFFFFF"/>
          <w:rtl/>
        </w:rPr>
      </w:pPr>
      <w:r w:rsidRPr="00192081">
        <w:rPr>
          <w:rFonts w:ascii="Traditional Arabic" w:eastAsia="Times New Roman" w:hAnsi="Traditional Arabic" w:cs="Traditional Arabic" w:hint="cs"/>
          <w:color w:val="000000"/>
          <w:sz w:val="28"/>
          <w:szCs w:val="28"/>
          <w:shd w:val="clear" w:color="auto" w:fill="FFFFFF"/>
          <w:rtl/>
        </w:rPr>
        <w:t xml:space="preserve">رغم ورود تعريفات عديدة لمصطلح التحكيم، الا ان المعنى يبقى متفقا عليه بشكل عام وهو ان التحكيم عبارة عن اتفاق او طريقة او اسلوب </w:t>
      </w:r>
      <w:r w:rsidR="005F7E24">
        <w:rPr>
          <w:rFonts w:ascii="Traditional Arabic" w:eastAsia="Times New Roman" w:hAnsi="Traditional Arabic" w:cs="Traditional Arabic" w:hint="cs"/>
          <w:color w:val="000000"/>
          <w:sz w:val="28"/>
          <w:szCs w:val="28"/>
          <w:shd w:val="clear" w:color="auto" w:fill="FFFFFF"/>
          <w:rtl/>
        </w:rPr>
        <w:t xml:space="preserve">قانوني </w:t>
      </w:r>
      <w:r w:rsidRPr="00192081">
        <w:rPr>
          <w:rFonts w:ascii="Traditional Arabic" w:eastAsia="Times New Roman" w:hAnsi="Traditional Arabic" w:cs="Traditional Arabic" w:hint="cs"/>
          <w:color w:val="000000"/>
          <w:sz w:val="28"/>
          <w:szCs w:val="28"/>
          <w:shd w:val="clear" w:color="auto" w:fill="FFFFFF"/>
          <w:rtl/>
        </w:rPr>
        <w:t>لتسوية او لفض النزاعات بين الافراد او المؤسسات بشكل طوعي واختياري وبإرادة اطراف النزاع للفصل في ا</w:t>
      </w:r>
      <w:r>
        <w:rPr>
          <w:rFonts w:ascii="Traditional Arabic" w:eastAsia="Times New Roman" w:hAnsi="Traditional Arabic" w:cs="Traditional Arabic" w:hint="cs"/>
          <w:color w:val="000000"/>
          <w:sz w:val="28"/>
          <w:szCs w:val="28"/>
          <w:shd w:val="clear" w:color="auto" w:fill="FFFFFF"/>
          <w:rtl/>
        </w:rPr>
        <w:t>لنزاع بدلا من اللجوء الى القضاء</w:t>
      </w:r>
      <w:r w:rsidR="005F7E24">
        <w:rPr>
          <w:rFonts w:ascii="Traditional Arabic" w:eastAsia="Times New Roman" w:hAnsi="Traditional Arabic" w:cs="Traditional Arabic" w:hint="cs"/>
          <w:color w:val="000000"/>
          <w:sz w:val="28"/>
          <w:szCs w:val="28"/>
          <w:shd w:val="clear" w:color="auto" w:fill="FFFFFF"/>
          <w:rtl/>
        </w:rPr>
        <w:t xml:space="preserve"> والمحاكم الرسمية</w:t>
      </w:r>
      <w:r>
        <w:rPr>
          <w:rFonts w:ascii="Traditional Arabic" w:eastAsia="Times New Roman" w:hAnsi="Traditional Arabic" w:cs="Traditional Arabic" w:hint="cs"/>
          <w:color w:val="000000"/>
          <w:sz w:val="28"/>
          <w:szCs w:val="28"/>
          <w:shd w:val="clear" w:color="auto" w:fill="FFFFFF"/>
          <w:rtl/>
        </w:rPr>
        <w:t>،</w:t>
      </w:r>
      <w:r w:rsidR="005F7E24">
        <w:rPr>
          <w:rFonts w:ascii="Traditional Arabic" w:eastAsia="Times New Roman" w:hAnsi="Traditional Arabic" w:cs="Traditional Arabic" w:hint="cs"/>
          <w:color w:val="000000"/>
          <w:sz w:val="28"/>
          <w:szCs w:val="28"/>
          <w:shd w:val="clear" w:color="auto" w:fill="FFFFFF"/>
          <w:rtl/>
        </w:rPr>
        <w:t xml:space="preserve"> ويلتزم اطراف النزاع بقرار التحكيم، الذي يكتسب قوة القرار القضائي، وقد وضعت كثير من الدول قوانين واجراءات للتحكيم، </w:t>
      </w:r>
      <w:r w:rsidR="000F6B96">
        <w:rPr>
          <w:rFonts w:ascii="Traditional Arabic" w:eastAsia="Times New Roman" w:hAnsi="Traditional Arabic" w:cs="Traditional Arabic" w:hint="cs"/>
          <w:color w:val="000000"/>
          <w:sz w:val="28"/>
          <w:szCs w:val="28"/>
          <w:shd w:val="clear" w:color="auto" w:fill="FFFFFF"/>
          <w:rtl/>
        </w:rPr>
        <w:t>ف</w:t>
      </w:r>
      <w:r w:rsidR="005F7E24">
        <w:rPr>
          <w:rFonts w:ascii="Traditional Arabic" w:eastAsia="Times New Roman" w:hAnsi="Traditional Arabic" w:cs="Traditional Arabic" w:hint="cs"/>
          <w:color w:val="000000"/>
          <w:sz w:val="28"/>
          <w:szCs w:val="28"/>
          <w:shd w:val="clear" w:color="auto" w:fill="FFFFFF"/>
          <w:rtl/>
        </w:rPr>
        <w:t xml:space="preserve">في فلسطين فقد صدر قانون التحكيم </w:t>
      </w:r>
      <w:r w:rsidR="000F6B96">
        <w:rPr>
          <w:rFonts w:ascii="Traditional Arabic" w:eastAsia="Times New Roman" w:hAnsi="Traditional Arabic" w:cs="Traditional Arabic" w:hint="cs"/>
          <w:color w:val="000000"/>
          <w:sz w:val="28"/>
          <w:szCs w:val="28"/>
          <w:shd w:val="clear" w:color="auto" w:fill="FFFFFF"/>
          <w:rtl/>
        </w:rPr>
        <w:t xml:space="preserve">رقم ٣ في ٣/٢/٢٠٠٠ </w:t>
      </w:r>
      <w:r w:rsidR="006328B6">
        <w:rPr>
          <w:rFonts w:ascii="Traditional Arabic" w:eastAsia="Times New Roman" w:hAnsi="Traditional Arabic" w:cs="Traditional Arabic" w:hint="cs"/>
          <w:color w:val="000000"/>
          <w:sz w:val="28"/>
          <w:szCs w:val="28"/>
          <w:shd w:val="clear" w:color="auto" w:fill="FFFFFF"/>
          <w:rtl/>
        </w:rPr>
        <w:t>وتم اقرار ومصادقة نظام غرفة التحكيم الفلسطينية الدولية في ٢/٦/٢٠١٣</w:t>
      </w:r>
      <w:r w:rsidR="000F6B96">
        <w:rPr>
          <w:rFonts w:ascii="Traditional Arabic" w:eastAsia="Times New Roman" w:hAnsi="Traditional Arabic" w:cs="Traditional Arabic" w:hint="cs"/>
          <w:color w:val="000000"/>
          <w:sz w:val="28"/>
          <w:szCs w:val="28"/>
          <w:shd w:val="clear" w:color="auto" w:fill="FFFFFF"/>
          <w:rtl/>
        </w:rPr>
        <w:t xml:space="preserve">، </w:t>
      </w:r>
      <w:r w:rsidR="00B40B4A">
        <w:rPr>
          <w:rFonts w:ascii="Traditional Arabic" w:eastAsia="Times New Roman" w:hAnsi="Traditional Arabic" w:cs="Traditional Arabic" w:hint="cs"/>
          <w:color w:val="000000"/>
          <w:sz w:val="28"/>
          <w:szCs w:val="28"/>
          <w:shd w:val="clear" w:color="auto" w:fill="FFFFFF"/>
          <w:rtl/>
        </w:rPr>
        <w:t xml:space="preserve">لتختص </w:t>
      </w:r>
      <w:r w:rsidR="00C56F3C">
        <w:rPr>
          <w:rFonts w:ascii="Traditional Arabic" w:eastAsia="Times New Roman" w:hAnsi="Traditional Arabic" w:cs="Traditional Arabic" w:hint="cs"/>
          <w:color w:val="000000"/>
          <w:sz w:val="28"/>
          <w:szCs w:val="28"/>
          <w:shd w:val="clear" w:color="auto" w:fill="FFFFFF"/>
          <w:rtl/>
        </w:rPr>
        <w:t>بإدارة</w:t>
      </w:r>
      <w:r w:rsidR="00B40B4A">
        <w:rPr>
          <w:rFonts w:ascii="Traditional Arabic" w:eastAsia="Times New Roman" w:hAnsi="Traditional Arabic" w:cs="Traditional Arabic" w:hint="cs"/>
          <w:color w:val="000000"/>
          <w:sz w:val="28"/>
          <w:szCs w:val="28"/>
          <w:shd w:val="clear" w:color="auto" w:fill="FFFFFF"/>
          <w:rtl/>
        </w:rPr>
        <w:t xml:space="preserve"> التحكيمات</w:t>
      </w:r>
      <w:r w:rsidR="0088766B">
        <w:rPr>
          <w:rFonts w:ascii="Traditional Arabic" w:eastAsia="Times New Roman" w:hAnsi="Traditional Arabic" w:cs="Traditional Arabic" w:hint="cs"/>
          <w:color w:val="000000"/>
          <w:sz w:val="28"/>
          <w:szCs w:val="28"/>
          <w:shd w:val="clear" w:color="auto" w:fill="FFFFFF"/>
          <w:rtl/>
        </w:rPr>
        <w:t xml:space="preserve"> المؤسسية</w:t>
      </w:r>
      <w:r w:rsidR="00B40B4A">
        <w:rPr>
          <w:rFonts w:ascii="Traditional Arabic" w:eastAsia="Times New Roman" w:hAnsi="Traditional Arabic" w:cs="Traditional Arabic" w:hint="cs"/>
          <w:color w:val="000000"/>
          <w:sz w:val="28"/>
          <w:szCs w:val="28"/>
          <w:shd w:val="clear" w:color="auto" w:fill="FFFFFF"/>
          <w:rtl/>
        </w:rPr>
        <w:t xml:space="preserve"> وتطبيق المواثيق الدولية في التحكيم التي اصبحت فلسطين عضوا فيها</w:t>
      </w:r>
      <w:r w:rsidR="00865605">
        <w:rPr>
          <w:rFonts w:ascii="Traditional Arabic" w:eastAsia="Times New Roman" w:hAnsi="Traditional Arabic" w:cs="Traditional Arabic" w:hint="cs"/>
          <w:color w:val="000000"/>
          <w:sz w:val="28"/>
          <w:szCs w:val="28"/>
          <w:shd w:val="clear" w:color="auto" w:fill="FFFFFF"/>
          <w:rtl/>
        </w:rPr>
        <w:t xml:space="preserve"> (اتفاقية نيويورك ١٩٥٨)</w:t>
      </w:r>
      <w:r w:rsidR="00B40B4A">
        <w:rPr>
          <w:rFonts w:ascii="Traditional Arabic" w:eastAsia="Times New Roman" w:hAnsi="Traditional Arabic" w:cs="Traditional Arabic" w:hint="cs"/>
          <w:color w:val="000000"/>
          <w:sz w:val="28"/>
          <w:szCs w:val="28"/>
          <w:shd w:val="clear" w:color="auto" w:fill="FFFFFF"/>
          <w:rtl/>
        </w:rPr>
        <w:t xml:space="preserve">، وتتضمن </w:t>
      </w:r>
      <w:r w:rsidR="00BD7882">
        <w:rPr>
          <w:rFonts w:ascii="Traditional Arabic" w:eastAsia="Times New Roman" w:hAnsi="Traditional Arabic" w:cs="Traditional Arabic" w:hint="cs"/>
          <w:color w:val="000000"/>
          <w:sz w:val="28"/>
          <w:szCs w:val="28"/>
          <w:shd w:val="clear" w:color="auto" w:fill="FFFFFF"/>
          <w:rtl/>
        </w:rPr>
        <w:t>عملية</w:t>
      </w:r>
      <w:r w:rsidR="00B40B4A">
        <w:rPr>
          <w:rFonts w:ascii="Traditional Arabic" w:eastAsia="Times New Roman" w:hAnsi="Traditional Arabic" w:cs="Traditional Arabic" w:hint="cs"/>
          <w:color w:val="000000"/>
          <w:sz w:val="28"/>
          <w:szCs w:val="28"/>
          <w:shd w:val="clear" w:color="auto" w:fill="FFFFFF"/>
          <w:rtl/>
        </w:rPr>
        <w:t xml:space="preserve"> التحكيم بشكل عام تقديم طلب التحكيم والاتفاق على صك التحكيم ثم بيان الدفاع واختيار المحكمين (او تعيينهم) وقبولهم يلي ذلك الشروع </w:t>
      </w:r>
      <w:r w:rsidR="00C56F3C">
        <w:rPr>
          <w:rFonts w:ascii="Traditional Arabic" w:eastAsia="Times New Roman" w:hAnsi="Traditional Arabic" w:cs="Traditional Arabic" w:hint="cs"/>
          <w:color w:val="000000"/>
          <w:sz w:val="28"/>
          <w:szCs w:val="28"/>
          <w:shd w:val="clear" w:color="auto" w:fill="FFFFFF"/>
          <w:rtl/>
        </w:rPr>
        <w:t>بإجراءات</w:t>
      </w:r>
      <w:r w:rsidR="00B40B4A">
        <w:rPr>
          <w:rFonts w:ascii="Traditional Arabic" w:eastAsia="Times New Roman" w:hAnsi="Traditional Arabic" w:cs="Traditional Arabic" w:hint="cs"/>
          <w:color w:val="000000"/>
          <w:sz w:val="28"/>
          <w:szCs w:val="28"/>
          <w:shd w:val="clear" w:color="auto" w:fill="FFFFFF"/>
          <w:rtl/>
        </w:rPr>
        <w:t xml:space="preserve"> التحكيم </w:t>
      </w:r>
      <w:r w:rsidR="00BD7882">
        <w:rPr>
          <w:rFonts w:ascii="Traditional Arabic" w:eastAsia="Times New Roman" w:hAnsi="Traditional Arabic" w:cs="Traditional Arabic" w:hint="cs"/>
          <w:color w:val="000000"/>
          <w:sz w:val="28"/>
          <w:szCs w:val="28"/>
          <w:shd w:val="clear" w:color="auto" w:fill="FFFFFF"/>
          <w:rtl/>
        </w:rPr>
        <w:t>من جلسات ووسائل اثبات واستشارات والمرافعات والتسوية وحكم المحكمين</w:t>
      </w:r>
      <w:r w:rsidR="008F2EA8">
        <w:rPr>
          <w:rFonts w:ascii="Traditional Arabic" w:eastAsia="Times New Roman" w:hAnsi="Traditional Arabic" w:cs="Traditional Arabic" w:hint="cs"/>
          <w:color w:val="000000"/>
          <w:sz w:val="28"/>
          <w:szCs w:val="28"/>
          <w:shd w:val="clear" w:color="auto" w:fill="FFFFFF"/>
          <w:rtl/>
        </w:rPr>
        <w:t>، وكل هذا منصوص عليه في قوانين التحكيم واجراءاته وتعليمات التنفيذ.</w:t>
      </w:r>
    </w:p>
    <w:p w14:paraId="6E45BCAB" w14:textId="10047079" w:rsidR="00397C90" w:rsidRDefault="00397C90" w:rsidP="00B55D0B">
      <w:pPr>
        <w:bidi/>
        <w:jc w:val="both"/>
        <w:rPr>
          <w:rFonts w:ascii="Traditional Arabic" w:eastAsia="Times New Roman" w:hAnsi="Traditional Arabic" w:cs="Traditional Arabic"/>
          <w:color w:val="000000"/>
          <w:sz w:val="28"/>
          <w:szCs w:val="28"/>
          <w:shd w:val="clear" w:color="auto" w:fill="FFFFFF"/>
          <w:rtl/>
        </w:rPr>
      </w:pPr>
      <w:r>
        <w:rPr>
          <w:rFonts w:ascii="Traditional Arabic" w:eastAsia="Times New Roman" w:hAnsi="Traditional Arabic" w:cs="Traditional Arabic" w:hint="cs"/>
          <w:color w:val="000000"/>
          <w:sz w:val="28"/>
          <w:szCs w:val="28"/>
          <w:shd w:val="clear" w:color="auto" w:fill="FFFFFF"/>
          <w:rtl/>
        </w:rPr>
        <w:t xml:space="preserve">ويكون التحكيم </w:t>
      </w:r>
      <w:r w:rsidRPr="00C56F3C">
        <w:rPr>
          <w:rFonts w:ascii="Traditional Arabic" w:eastAsia="Times New Roman" w:hAnsi="Traditional Arabic" w:cs="Traditional Arabic" w:hint="cs"/>
          <w:b/>
          <w:bCs/>
          <w:color w:val="000000"/>
          <w:sz w:val="28"/>
          <w:szCs w:val="28"/>
          <w:shd w:val="clear" w:color="auto" w:fill="FFFFFF"/>
          <w:rtl/>
        </w:rPr>
        <w:t>محليا</w:t>
      </w:r>
      <w:r>
        <w:rPr>
          <w:rFonts w:ascii="Traditional Arabic" w:eastAsia="Times New Roman" w:hAnsi="Traditional Arabic" w:cs="Traditional Arabic" w:hint="cs"/>
          <w:color w:val="000000"/>
          <w:sz w:val="28"/>
          <w:szCs w:val="28"/>
          <w:shd w:val="clear" w:color="auto" w:fill="FFFFFF"/>
          <w:rtl/>
        </w:rPr>
        <w:t xml:space="preserve"> اذا كان اطراف النزاع </w:t>
      </w:r>
      <w:r w:rsidR="00B55D0B">
        <w:rPr>
          <w:rFonts w:ascii="Traditional Arabic" w:eastAsia="Times New Roman" w:hAnsi="Traditional Arabic" w:cs="Traditional Arabic" w:hint="cs"/>
          <w:color w:val="000000"/>
          <w:sz w:val="28"/>
          <w:szCs w:val="28"/>
          <w:shd w:val="clear" w:color="auto" w:fill="FFFFFF"/>
          <w:rtl/>
        </w:rPr>
        <w:t>من</w:t>
      </w:r>
      <w:r>
        <w:rPr>
          <w:rFonts w:ascii="Traditional Arabic" w:eastAsia="Times New Roman" w:hAnsi="Traditional Arabic" w:cs="Traditional Arabic" w:hint="cs"/>
          <w:color w:val="000000"/>
          <w:sz w:val="28"/>
          <w:szCs w:val="28"/>
          <w:shd w:val="clear" w:color="auto" w:fill="FFFFFF"/>
          <w:rtl/>
        </w:rPr>
        <w:t xml:space="preserve"> نفس الدولة</w:t>
      </w:r>
      <w:r w:rsidR="008D661D">
        <w:rPr>
          <w:rFonts w:ascii="Traditional Arabic" w:eastAsia="Times New Roman" w:hAnsi="Traditional Arabic" w:cs="Traditional Arabic" w:hint="cs"/>
          <w:color w:val="000000"/>
          <w:sz w:val="28"/>
          <w:szCs w:val="28"/>
          <w:shd w:val="clear" w:color="auto" w:fill="FFFFFF"/>
          <w:rtl/>
        </w:rPr>
        <w:t xml:space="preserve"> التي يتم فيها الاتفاق،</w:t>
      </w:r>
      <w:r w:rsidR="003A3B4B">
        <w:rPr>
          <w:rFonts w:ascii="Traditional Arabic" w:eastAsia="Times New Roman" w:hAnsi="Traditional Arabic" w:cs="Traditional Arabic" w:hint="cs"/>
          <w:color w:val="000000"/>
          <w:sz w:val="28"/>
          <w:szCs w:val="28"/>
          <w:shd w:val="clear" w:color="auto" w:fill="FFFFFF"/>
          <w:rtl/>
        </w:rPr>
        <w:t xml:space="preserve"> </w:t>
      </w:r>
      <w:r w:rsidR="0033317D">
        <w:rPr>
          <w:rFonts w:ascii="Traditional Arabic" w:eastAsia="Times New Roman" w:hAnsi="Traditional Arabic" w:cs="Traditional Arabic" w:hint="cs"/>
          <w:color w:val="000000"/>
          <w:sz w:val="28"/>
          <w:szCs w:val="28"/>
          <w:shd w:val="clear" w:color="auto" w:fill="FFFFFF"/>
          <w:rtl/>
        </w:rPr>
        <w:t xml:space="preserve">واذا لم يتعلق بالتجارة الدولية، </w:t>
      </w:r>
      <w:r w:rsidR="003A3B4B">
        <w:rPr>
          <w:rFonts w:ascii="Traditional Arabic" w:eastAsia="Times New Roman" w:hAnsi="Traditional Arabic" w:cs="Traditional Arabic" w:hint="cs"/>
          <w:color w:val="000000"/>
          <w:sz w:val="28"/>
          <w:szCs w:val="28"/>
          <w:shd w:val="clear" w:color="auto" w:fill="FFFFFF"/>
          <w:rtl/>
        </w:rPr>
        <w:t xml:space="preserve">ويكون </w:t>
      </w:r>
      <w:r w:rsidR="003A3B4B" w:rsidRPr="00C56F3C">
        <w:rPr>
          <w:rFonts w:ascii="Traditional Arabic" w:eastAsia="Times New Roman" w:hAnsi="Traditional Arabic" w:cs="Traditional Arabic" w:hint="cs"/>
          <w:b/>
          <w:bCs/>
          <w:color w:val="000000"/>
          <w:sz w:val="28"/>
          <w:szCs w:val="28"/>
          <w:shd w:val="clear" w:color="auto" w:fill="FFFFFF"/>
          <w:rtl/>
        </w:rPr>
        <w:t>دوليا</w:t>
      </w:r>
      <w:r w:rsidR="003A3B4B">
        <w:rPr>
          <w:rFonts w:ascii="Traditional Arabic" w:eastAsia="Times New Roman" w:hAnsi="Traditional Arabic" w:cs="Traditional Arabic" w:hint="cs"/>
          <w:color w:val="000000"/>
          <w:sz w:val="28"/>
          <w:szCs w:val="28"/>
          <w:shd w:val="clear" w:color="auto" w:fill="FFFFFF"/>
          <w:rtl/>
        </w:rPr>
        <w:t xml:space="preserve"> اذا كان اطراف النزاع من بلاد مختلفة</w:t>
      </w:r>
      <w:r w:rsidR="00CF6D5B">
        <w:rPr>
          <w:rFonts w:ascii="Traditional Arabic" w:eastAsia="Times New Roman" w:hAnsi="Traditional Arabic" w:cs="Traditional Arabic" w:hint="cs"/>
          <w:color w:val="000000"/>
          <w:sz w:val="28"/>
          <w:szCs w:val="28"/>
          <w:shd w:val="clear" w:color="auto" w:fill="FFFFFF"/>
          <w:rtl/>
        </w:rPr>
        <w:t xml:space="preserve"> او موضوع العقد يقتضي علاقة ما بدولة غير تلك التي تم فيه</w:t>
      </w:r>
      <w:r w:rsidR="00B55D0B">
        <w:rPr>
          <w:rFonts w:ascii="Traditional Arabic" w:eastAsia="Times New Roman" w:hAnsi="Traditional Arabic" w:cs="Traditional Arabic" w:hint="cs"/>
          <w:color w:val="000000"/>
          <w:sz w:val="28"/>
          <w:szCs w:val="28"/>
          <w:shd w:val="clear" w:color="auto" w:fill="FFFFFF"/>
          <w:rtl/>
        </w:rPr>
        <w:t>ا الاتفاق مثل المشاريع الدولية.</w:t>
      </w:r>
      <w:r w:rsidR="0033317D">
        <w:rPr>
          <w:rFonts w:ascii="Traditional Arabic" w:eastAsia="Times New Roman" w:hAnsi="Traditional Arabic" w:cs="Traditional Arabic" w:hint="cs"/>
          <w:color w:val="000000"/>
          <w:sz w:val="28"/>
          <w:szCs w:val="28"/>
          <w:shd w:val="clear" w:color="auto" w:fill="FFFFFF"/>
          <w:rtl/>
        </w:rPr>
        <w:t xml:space="preserve"> كما يكون التحكيم </w:t>
      </w:r>
      <w:r w:rsidR="0033317D" w:rsidRPr="00C56F3C">
        <w:rPr>
          <w:rFonts w:ascii="Traditional Arabic" w:eastAsia="Times New Roman" w:hAnsi="Traditional Arabic" w:cs="Traditional Arabic" w:hint="cs"/>
          <w:b/>
          <w:bCs/>
          <w:color w:val="000000"/>
          <w:sz w:val="28"/>
          <w:szCs w:val="28"/>
          <w:shd w:val="clear" w:color="auto" w:fill="FFFFFF"/>
          <w:rtl/>
        </w:rPr>
        <w:t>مؤسسيا</w:t>
      </w:r>
      <w:r w:rsidR="0033317D">
        <w:rPr>
          <w:rFonts w:ascii="Traditional Arabic" w:eastAsia="Times New Roman" w:hAnsi="Traditional Arabic" w:cs="Traditional Arabic" w:hint="cs"/>
          <w:color w:val="000000"/>
          <w:sz w:val="28"/>
          <w:szCs w:val="28"/>
          <w:shd w:val="clear" w:color="auto" w:fill="FFFFFF"/>
          <w:rtl/>
        </w:rPr>
        <w:t xml:space="preserve"> اذا كان يحال الى مؤسسة تحكيم لتتولى تنظيمه وفق القواعد المعمول بها لدى هذه المؤسسة، او يكون تحكيما </w:t>
      </w:r>
      <w:r w:rsidR="0033317D" w:rsidRPr="00C56F3C">
        <w:rPr>
          <w:rFonts w:ascii="Traditional Arabic" w:eastAsia="Times New Roman" w:hAnsi="Traditional Arabic" w:cs="Traditional Arabic" w:hint="cs"/>
          <w:b/>
          <w:bCs/>
          <w:color w:val="000000"/>
          <w:sz w:val="28"/>
          <w:szCs w:val="28"/>
          <w:shd w:val="clear" w:color="auto" w:fill="FFFFFF"/>
          <w:rtl/>
        </w:rPr>
        <w:t>حرا</w:t>
      </w:r>
      <w:r w:rsidR="0033317D">
        <w:rPr>
          <w:rFonts w:ascii="Traditional Arabic" w:eastAsia="Times New Roman" w:hAnsi="Traditional Arabic" w:cs="Traditional Arabic" w:hint="cs"/>
          <w:color w:val="000000"/>
          <w:sz w:val="28"/>
          <w:szCs w:val="28"/>
          <w:shd w:val="clear" w:color="auto" w:fill="FFFFFF"/>
          <w:rtl/>
        </w:rPr>
        <w:t xml:space="preserve"> وهو التحكيم الذي يتم عبر هيئة تحكيم يختارها اطراف النزاع خصيصا لحل النزاع بينهم</w:t>
      </w:r>
      <w:r w:rsidR="00C56F3C">
        <w:rPr>
          <w:rFonts w:ascii="Traditional Arabic" w:eastAsia="Times New Roman" w:hAnsi="Traditional Arabic" w:cs="Traditional Arabic" w:hint="cs"/>
          <w:color w:val="000000"/>
          <w:sz w:val="28"/>
          <w:szCs w:val="28"/>
          <w:shd w:val="clear" w:color="auto" w:fill="FFFFFF"/>
          <w:rtl/>
        </w:rPr>
        <w:t>.</w:t>
      </w:r>
    </w:p>
    <w:p w14:paraId="6C2BDDBF" w14:textId="5AEF65A7" w:rsidR="00BD20CD" w:rsidRPr="00880D9F" w:rsidRDefault="00192081" w:rsidP="00880D9F">
      <w:pPr>
        <w:bidi/>
        <w:jc w:val="both"/>
        <w:rPr>
          <w:rFonts w:ascii="Traditional Arabic" w:eastAsia="Times New Roman" w:hAnsi="Traditional Arabic" w:cs="Traditional Arabic"/>
          <w:color w:val="000000"/>
          <w:sz w:val="28"/>
          <w:szCs w:val="28"/>
          <w:shd w:val="clear" w:color="auto" w:fill="FFFFFF"/>
          <w:rtl/>
        </w:rPr>
      </w:pPr>
      <w:r>
        <w:rPr>
          <w:rFonts w:ascii="Traditional Arabic" w:eastAsia="Times New Roman" w:hAnsi="Traditional Arabic" w:cs="Traditional Arabic" w:hint="cs"/>
          <w:color w:val="000000"/>
          <w:sz w:val="28"/>
          <w:szCs w:val="28"/>
          <w:shd w:val="clear" w:color="auto" w:fill="FFFFFF"/>
          <w:rtl/>
        </w:rPr>
        <w:t xml:space="preserve">ويتميز التحكيم بالسرعة النسبية في اجراءاته مقارنة مع اجراءات القضاء، </w:t>
      </w:r>
      <w:r w:rsidR="004A0D5E">
        <w:rPr>
          <w:rFonts w:ascii="Traditional Arabic" w:eastAsia="Times New Roman" w:hAnsi="Traditional Arabic" w:cs="Traditional Arabic" w:hint="cs"/>
          <w:color w:val="000000"/>
          <w:sz w:val="28"/>
          <w:szCs w:val="28"/>
          <w:shd w:val="clear" w:color="auto" w:fill="FFFFFF"/>
          <w:rtl/>
        </w:rPr>
        <w:t xml:space="preserve">كما أن أطراف النزاع يختارون المحكمين بإرادتهم، مع التوضيح ان المحكم لا يمثل أيا من طرفي النزاع، وتكون قرارات التحكيم ملزمة لأطراف الخصومة، </w:t>
      </w:r>
      <w:r w:rsidR="00880D9F">
        <w:rPr>
          <w:rFonts w:ascii="Traditional Arabic" w:eastAsia="Times New Roman" w:hAnsi="Traditional Arabic" w:cs="Traditional Arabic" w:hint="cs"/>
          <w:color w:val="000000"/>
          <w:sz w:val="28"/>
          <w:szCs w:val="28"/>
          <w:shd w:val="clear" w:color="auto" w:fill="FFFFFF"/>
          <w:rtl/>
        </w:rPr>
        <w:t>ولكن أهم ما يميّز عملية التحكيم هو امكانية اجراء الصلح حيث تكون بنود الصلح هي جوهر قرار التحكيم.</w:t>
      </w:r>
    </w:p>
    <w:p w14:paraId="11F93309" w14:textId="598A0538" w:rsidR="00C74C61" w:rsidRPr="00BD20CD" w:rsidRDefault="00DA6390" w:rsidP="005707C7">
      <w:pPr>
        <w:pStyle w:val="ListParagraph"/>
        <w:numPr>
          <w:ilvl w:val="0"/>
          <w:numId w:val="2"/>
        </w:numPr>
        <w:bidi/>
        <w:jc w:val="both"/>
        <w:rPr>
          <w:rFonts w:cs="Al Bayan Plain"/>
          <w:b/>
          <w:bCs/>
          <w:sz w:val="28"/>
          <w:szCs w:val="28"/>
        </w:rPr>
      </w:pPr>
      <w:r w:rsidRPr="00BD20CD">
        <w:rPr>
          <w:rFonts w:cs="Al Bayan Plain" w:hint="cs"/>
          <w:b/>
          <w:bCs/>
          <w:sz w:val="28"/>
          <w:szCs w:val="28"/>
          <w:rtl/>
        </w:rPr>
        <w:t>قوة وحجية وسائل الاتصال</w:t>
      </w:r>
    </w:p>
    <w:p w14:paraId="57198B97" w14:textId="1646E222" w:rsidR="00BD20CD" w:rsidRDefault="00C607F8" w:rsidP="000D49C1">
      <w:pPr>
        <w:bidi/>
        <w:jc w:val="both"/>
        <w:rPr>
          <w:rFonts w:cs="Al Bayan Plain"/>
          <w:sz w:val="28"/>
          <w:szCs w:val="28"/>
          <w:rtl/>
        </w:rPr>
      </w:pPr>
      <w:r>
        <w:rPr>
          <w:rFonts w:cs="Al Bayan Plain" w:hint="cs"/>
          <w:sz w:val="28"/>
          <w:szCs w:val="28"/>
          <w:rtl/>
        </w:rPr>
        <w:t xml:space="preserve">رغم انتشار واتساع استخدام البريد الالكتروني ووسائل تبادل البيانات الرقمية عبر الانترنت ووسائل التواصل المختلفة، </w:t>
      </w:r>
      <w:r w:rsidR="00E27FA3">
        <w:rPr>
          <w:rFonts w:cs="Al Bayan Plain" w:hint="cs"/>
          <w:sz w:val="28"/>
          <w:szCs w:val="28"/>
          <w:rtl/>
        </w:rPr>
        <w:t>ور</w:t>
      </w:r>
      <w:r w:rsidR="000D49C1">
        <w:rPr>
          <w:rFonts w:cs="Al Bayan Plain" w:hint="cs"/>
          <w:sz w:val="28"/>
          <w:szCs w:val="28"/>
          <w:rtl/>
        </w:rPr>
        <w:t>غ</w:t>
      </w:r>
      <w:r w:rsidR="00E27FA3">
        <w:rPr>
          <w:rFonts w:cs="Al Bayan Plain" w:hint="cs"/>
          <w:sz w:val="28"/>
          <w:szCs w:val="28"/>
          <w:rtl/>
        </w:rPr>
        <w:t>م تمتع البيانات الرقمية بالديمومة والبقاء دون تلف او تخريب (باستثناء ما كان مقصودا او متصلا بتلف الاجهزة والادوات المستخدمة في التخزين والنقل والتبادل</w:t>
      </w:r>
      <w:r w:rsidR="000D49C1">
        <w:rPr>
          <w:rFonts w:cs="Al Bayan Plain" w:hint="cs"/>
          <w:sz w:val="28"/>
          <w:szCs w:val="28"/>
          <w:rtl/>
        </w:rPr>
        <w:t>،</w:t>
      </w:r>
      <w:r w:rsidR="00E27FA3">
        <w:rPr>
          <w:rFonts w:cs="Al Bayan Plain" w:hint="cs"/>
          <w:sz w:val="28"/>
          <w:szCs w:val="28"/>
          <w:rtl/>
        </w:rPr>
        <w:t xml:space="preserve">) </w:t>
      </w:r>
      <w:r>
        <w:rPr>
          <w:rFonts w:cs="Al Bayan Plain" w:hint="cs"/>
          <w:sz w:val="28"/>
          <w:szCs w:val="28"/>
          <w:rtl/>
        </w:rPr>
        <w:t xml:space="preserve">الا انه وعند مقارنة البيانات الرقمية المختلفة ورسائل البريد الالكتروني بنظيرتها الورقية الملموسة نجد ان هناك قطاعا عريضا من الافراد والمؤسسات والشركات ممن يعطي مصداقية اكثر وموثوقية اعلى للوثائق الورقية والبيّنات الملموسة، </w:t>
      </w:r>
      <w:r w:rsidR="00E27FA3">
        <w:rPr>
          <w:rFonts w:cs="Al Bayan Plain" w:hint="cs"/>
          <w:sz w:val="28"/>
          <w:szCs w:val="28"/>
          <w:rtl/>
        </w:rPr>
        <w:t xml:space="preserve">ويحافظ على استخدام مزدوج للبيانات والمعلومات والوثائق على شكل ورقي ورقمي، </w:t>
      </w:r>
      <w:r>
        <w:rPr>
          <w:rFonts w:cs="Al Bayan Plain" w:hint="cs"/>
          <w:sz w:val="28"/>
          <w:szCs w:val="28"/>
          <w:rtl/>
        </w:rPr>
        <w:t>ذلك بسبب امكانية تعرض الوثائق الالكترونية للتغيير والتحرير ناهيك عن امكانيات الاختراق والتخريب للبيانات الالكترونية، ومع ذلك فتعتمد المحاكم</w:t>
      </w:r>
      <w:r w:rsidR="00E856BB">
        <w:rPr>
          <w:rFonts w:cs="Al Bayan Plain" w:hint="cs"/>
          <w:sz w:val="28"/>
          <w:szCs w:val="28"/>
          <w:rtl/>
        </w:rPr>
        <w:t>ُ</w:t>
      </w:r>
      <w:r>
        <w:rPr>
          <w:rFonts w:cs="Al Bayan Plain" w:hint="cs"/>
          <w:sz w:val="28"/>
          <w:szCs w:val="28"/>
          <w:rtl/>
        </w:rPr>
        <w:t xml:space="preserve"> ومجالس</w:t>
      </w:r>
      <w:r w:rsidR="00E856BB">
        <w:rPr>
          <w:rFonts w:cs="Al Bayan Plain" w:hint="cs"/>
          <w:sz w:val="28"/>
          <w:szCs w:val="28"/>
          <w:rtl/>
        </w:rPr>
        <w:t>ُ</w:t>
      </w:r>
      <w:r>
        <w:rPr>
          <w:rFonts w:cs="Al Bayan Plain" w:hint="cs"/>
          <w:sz w:val="28"/>
          <w:szCs w:val="28"/>
          <w:rtl/>
        </w:rPr>
        <w:t xml:space="preserve"> التحكيم في جميع دول العالم البيانات الرقمية والرسائل الالكترونية وتثق بمحتوياتها، </w:t>
      </w:r>
      <w:r w:rsidR="00610F45">
        <w:rPr>
          <w:rFonts w:cs="Al Bayan Plain" w:hint="cs"/>
          <w:sz w:val="28"/>
          <w:szCs w:val="28"/>
          <w:rtl/>
        </w:rPr>
        <w:t xml:space="preserve">وكما هو الحال عند تقديم أية بيّنات داعمة، فعلى كل طرف ان يثبت صدقية بيناته الالكترونية، </w:t>
      </w:r>
      <w:r>
        <w:rPr>
          <w:rFonts w:cs="Al Bayan Plain" w:hint="cs"/>
          <w:sz w:val="28"/>
          <w:szCs w:val="28"/>
          <w:rtl/>
        </w:rPr>
        <w:t>ويُترك لأطراف النزاع وممثليهم حرية الطعن في صدقية هذه الوثائق وموثوقيتها بطرق</w:t>
      </w:r>
      <w:r w:rsidR="005138FA">
        <w:rPr>
          <w:rFonts w:cs="Al Bayan Plain" w:hint="cs"/>
          <w:sz w:val="28"/>
          <w:szCs w:val="28"/>
          <w:rtl/>
        </w:rPr>
        <w:t>هم وأساليبهم الخاصة حيثما يلزم.</w:t>
      </w:r>
    </w:p>
    <w:p w14:paraId="5D72CFBE" w14:textId="79E5F8D9" w:rsidR="005138FA" w:rsidRPr="00BD20CD" w:rsidRDefault="005138FA" w:rsidP="005138FA">
      <w:pPr>
        <w:bidi/>
        <w:jc w:val="both"/>
        <w:rPr>
          <w:rFonts w:cs="Al Bayan Plain"/>
          <w:sz w:val="28"/>
          <w:szCs w:val="28"/>
          <w:rtl/>
        </w:rPr>
      </w:pPr>
      <w:r>
        <w:rPr>
          <w:rFonts w:cs="Al Bayan Plain" w:hint="cs"/>
          <w:sz w:val="28"/>
          <w:szCs w:val="28"/>
          <w:rtl/>
        </w:rPr>
        <w:t xml:space="preserve">وينطبق نفس الحال من حيث قبول البيّنات الالكترونية عندما يضغط المستخدم زرّا على صفحة انترنت يتضمن "الموافقة" على شروط معينة او "قبول" تنفيذ اجراء معين على تلك الصفحة مثل تنفيذ عملية شراء او ارسال محتوى معين الى جهة اخرى، حيث تتخذ هذه البيّنات نفس القوة من حيث القبول القانوني في حال التحكيم او القضاء، </w:t>
      </w:r>
      <w:r w:rsidR="00BE6400">
        <w:rPr>
          <w:rFonts w:cs="Al Bayan Plain" w:hint="cs"/>
          <w:sz w:val="28"/>
          <w:szCs w:val="28"/>
          <w:rtl/>
        </w:rPr>
        <w:t>وفي كل الاحوال فلا يمكن ولا يجوز رفض اية بيّنة لمجرد كونها الكترونية، كما هو الحال في اي بيّنة تقدّم حيث لا يمكن رفضها شكلا، وقد نصّ ميثاق الامم المتحدة للتحكيم على هذا بشكل واضح وصريح.</w:t>
      </w:r>
    </w:p>
    <w:p w14:paraId="6D518DCD" w14:textId="6CBEAD20" w:rsidR="00C74C61" w:rsidRPr="00BD20CD" w:rsidRDefault="00DA6390" w:rsidP="00880D9F">
      <w:pPr>
        <w:pStyle w:val="ListParagraph"/>
        <w:numPr>
          <w:ilvl w:val="0"/>
          <w:numId w:val="2"/>
        </w:numPr>
        <w:bidi/>
        <w:jc w:val="both"/>
        <w:rPr>
          <w:rFonts w:cs="Al Bayan Plain"/>
          <w:b/>
          <w:bCs/>
          <w:sz w:val="28"/>
          <w:szCs w:val="28"/>
        </w:rPr>
      </w:pPr>
      <w:r w:rsidRPr="00BD20CD">
        <w:rPr>
          <w:rFonts w:cs="Al Bayan Plain" w:hint="cs"/>
          <w:b/>
          <w:bCs/>
          <w:sz w:val="28"/>
          <w:szCs w:val="28"/>
          <w:rtl/>
        </w:rPr>
        <w:t xml:space="preserve">التحكيم الالكتروني وتحكيم العقود الدولية </w:t>
      </w:r>
    </w:p>
    <w:p w14:paraId="32F4B195" w14:textId="727284AA" w:rsidR="00D400BF" w:rsidRDefault="00192081" w:rsidP="00D400BF">
      <w:pPr>
        <w:bidi/>
        <w:jc w:val="both"/>
        <w:rPr>
          <w:rFonts w:ascii="Traditional Arabic" w:eastAsia="Times New Roman" w:hAnsi="Traditional Arabic" w:cs="Traditional Arabic"/>
          <w:color w:val="000000"/>
          <w:sz w:val="28"/>
          <w:szCs w:val="28"/>
          <w:shd w:val="clear" w:color="auto" w:fill="FFFFFF"/>
          <w:rtl/>
        </w:rPr>
      </w:pPr>
      <w:r>
        <w:rPr>
          <w:rFonts w:ascii="Traditional Arabic" w:eastAsia="Times New Roman" w:hAnsi="Traditional Arabic" w:cs="Traditional Arabic" w:hint="cs"/>
          <w:color w:val="000000"/>
          <w:sz w:val="28"/>
          <w:szCs w:val="28"/>
          <w:shd w:val="clear" w:color="auto" w:fill="FFFFFF"/>
          <w:rtl/>
        </w:rPr>
        <w:t xml:space="preserve">التحكيم الالكتروني </w:t>
      </w:r>
      <w:r w:rsidR="00D400BF">
        <w:rPr>
          <w:rFonts w:ascii="Traditional Arabic" w:eastAsia="Times New Roman" w:hAnsi="Traditional Arabic" w:cs="Traditional Arabic" w:hint="cs"/>
          <w:color w:val="000000"/>
          <w:sz w:val="28"/>
          <w:szCs w:val="28"/>
          <w:shd w:val="clear" w:color="auto" w:fill="FFFFFF"/>
          <w:rtl/>
        </w:rPr>
        <w:t>يعني ان يستخدم المحكمون واطراف النزاع وسائل الكترونية لتبادل ونقل البيانات ذات العلاقة بالتحكيم، وقد يكون هذا التبادل باستخدام شبكة الانترنت ووسائل التواصل الالكتروني كالبريد الالكتروني ومواقع مشاركة البيانات بسبب وجود اطراف النزاع او المحكمين في بلاد متعددة، وينطبق هذا على العقود القانونية القائمة بين اطراف النزاع سواء كانت بصيغة ورقية او الكترونية وبغض النظر عن طريقة عقد الاتفاق بين الاطراف، بمعنى ان التحكيم الالكتروني ينطبق على العقود الالكترونية والورقية.</w:t>
      </w:r>
    </w:p>
    <w:p w14:paraId="22ECBF96" w14:textId="0574C59F" w:rsidR="00880D9F" w:rsidRDefault="00D400BF" w:rsidP="00880D9F">
      <w:pPr>
        <w:bidi/>
        <w:jc w:val="both"/>
        <w:rPr>
          <w:rFonts w:ascii="Traditional Arabic" w:eastAsia="Times New Roman" w:hAnsi="Traditional Arabic" w:cs="Traditional Arabic"/>
          <w:color w:val="000000"/>
          <w:sz w:val="28"/>
          <w:szCs w:val="28"/>
          <w:shd w:val="clear" w:color="auto" w:fill="FFFFFF"/>
          <w:rtl/>
        </w:rPr>
      </w:pPr>
      <w:r>
        <w:rPr>
          <w:rFonts w:ascii="Traditional Arabic" w:eastAsia="Times New Roman" w:hAnsi="Traditional Arabic" w:cs="Traditional Arabic" w:hint="cs"/>
          <w:color w:val="000000"/>
          <w:sz w:val="28"/>
          <w:szCs w:val="28"/>
          <w:shd w:val="clear" w:color="auto" w:fill="FFFFFF"/>
          <w:rtl/>
        </w:rPr>
        <w:t xml:space="preserve">وفيما يتعلق بالعقود، فيجب ان يرد بند في العقد ينص على نوعية التحكيم ومرجعيته في حال نشوء خلاف بين </w:t>
      </w:r>
      <w:r w:rsidR="00E856BB">
        <w:rPr>
          <w:rFonts w:ascii="Traditional Arabic" w:eastAsia="Times New Roman" w:hAnsi="Traditional Arabic" w:cs="Traditional Arabic" w:hint="cs"/>
          <w:color w:val="000000"/>
          <w:sz w:val="28"/>
          <w:szCs w:val="28"/>
          <w:shd w:val="clear" w:color="auto" w:fill="FFFFFF"/>
          <w:rtl/>
        </w:rPr>
        <w:t>أطراف</w:t>
      </w:r>
      <w:r>
        <w:rPr>
          <w:rFonts w:ascii="Traditional Arabic" w:eastAsia="Times New Roman" w:hAnsi="Traditional Arabic" w:cs="Traditional Arabic" w:hint="cs"/>
          <w:color w:val="000000"/>
          <w:sz w:val="28"/>
          <w:szCs w:val="28"/>
          <w:shd w:val="clear" w:color="auto" w:fill="FFFFFF"/>
          <w:rtl/>
        </w:rPr>
        <w:t xml:space="preserve"> العقد، سواء كان هذا الخلاف </w:t>
      </w:r>
      <w:r w:rsidR="00036D24">
        <w:rPr>
          <w:rFonts w:ascii="Traditional Arabic" w:eastAsia="Times New Roman" w:hAnsi="Traditional Arabic" w:cs="Traditional Arabic" w:hint="cs"/>
          <w:color w:val="000000"/>
          <w:sz w:val="28"/>
          <w:szCs w:val="28"/>
          <w:shd w:val="clear" w:color="auto" w:fill="FFFFFF"/>
          <w:rtl/>
        </w:rPr>
        <w:t>على تفسير بنود العقد او على مواصفات السلعة او الخدمة موضوع العقد، فورود بند التحك</w:t>
      </w:r>
      <w:r w:rsidR="00880D9F">
        <w:rPr>
          <w:rFonts w:ascii="Traditional Arabic" w:eastAsia="Times New Roman" w:hAnsi="Traditional Arabic" w:cs="Traditional Arabic" w:hint="cs"/>
          <w:color w:val="000000"/>
          <w:sz w:val="28"/>
          <w:szCs w:val="28"/>
          <w:shd w:val="clear" w:color="auto" w:fill="FFFFFF"/>
          <w:rtl/>
        </w:rPr>
        <w:t>يم في العقد يساعد في حل الاشكال.</w:t>
      </w:r>
      <w:r w:rsidR="00036D24">
        <w:rPr>
          <w:rFonts w:ascii="Traditional Arabic" w:eastAsia="Times New Roman" w:hAnsi="Traditional Arabic" w:cs="Traditional Arabic" w:hint="cs"/>
          <w:color w:val="000000"/>
          <w:sz w:val="28"/>
          <w:szCs w:val="28"/>
          <w:shd w:val="clear" w:color="auto" w:fill="FFFFFF"/>
          <w:rtl/>
        </w:rPr>
        <w:t xml:space="preserve"> </w:t>
      </w:r>
    </w:p>
    <w:p w14:paraId="74997880" w14:textId="5E115BFC" w:rsidR="00D400BF" w:rsidRDefault="00880D9F" w:rsidP="00880D9F">
      <w:pPr>
        <w:bidi/>
        <w:jc w:val="both"/>
        <w:rPr>
          <w:rFonts w:ascii="Traditional Arabic" w:eastAsia="Times New Roman" w:hAnsi="Traditional Arabic" w:cs="Traditional Arabic"/>
          <w:color w:val="000000"/>
          <w:sz w:val="28"/>
          <w:szCs w:val="28"/>
          <w:shd w:val="clear" w:color="auto" w:fill="FFFFFF"/>
          <w:rtl/>
        </w:rPr>
      </w:pPr>
      <w:r>
        <w:rPr>
          <w:rFonts w:ascii="Traditional Arabic" w:eastAsia="Times New Roman" w:hAnsi="Traditional Arabic" w:cs="Traditional Arabic" w:hint="cs"/>
          <w:color w:val="000000"/>
          <w:sz w:val="28"/>
          <w:szCs w:val="28"/>
          <w:shd w:val="clear" w:color="auto" w:fill="FFFFFF"/>
          <w:rtl/>
        </w:rPr>
        <w:t>أما ا</w:t>
      </w:r>
      <w:r w:rsidR="00036D24">
        <w:rPr>
          <w:rFonts w:ascii="Traditional Arabic" w:eastAsia="Times New Roman" w:hAnsi="Traditional Arabic" w:cs="Traditional Arabic" w:hint="cs"/>
          <w:color w:val="000000"/>
          <w:sz w:val="28"/>
          <w:szCs w:val="28"/>
          <w:shd w:val="clear" w:color="auto" w:fill="FFFFFF"/>
          <w:rtl/>
        </w:rPr>
        <w:t xml:space="preserve">لعقود الدولية </w:t>
      </w:r>
      <w:r>
        <w:rPr>
          <w:rFonts w:ascii="Traditional Arabic" w:eastAsia="Times New Roman" w:hAnsi="Traditional Arabic" w:cs="Traditional Arabic" w:hint="cs"/>
          <w:color w:val="000000"/>
          <w:sz w:val="28"/>
          <w:szCs w:val="28"/>
          <w:shd w:val="clear" w:color="auto" w:fill="FFFFFF"/>
          <w:rtl/>
        </w:rPr>
        <w:t xml:space="preserve">فهي تلك </w:t>
      </w:r>
      <w:r w:rsidR="00036D24">
        <w:rPr>
          <w:rFonts w:ascii="Traditional Arabic" w:eastAsia="Times New Roman" w:hAnsi="Traditional Arabic" w:cs="Traditional Arabic" w:hint="cs"/>
          <w:color w:val="000000"/>
          <w:sz w:val="28"/>
          <w:szCs w:val="28"/>
          <w:shd w:val="clear" w:color="auto" w:fill="FFFFFF"/>
          <w:rtl/>
        </w:rPr>
        <w:t xml:space="preserve">التي تبرم بين </w:t>
      </w:r>
      <w:r w:rsidR="00E856BB">
        <w:rPr>
          <w:rFonts w:ascii="Traditional Arabic" w:eastAsia="Times New Roman" w:hAnsi="Traditional Arabic" w:cs="Traditional Arabic" w:hint="cs"/>
          <w:color w:val="000000"/>
          <w:sz w:val="28"/>
          <w:szCs w:val="28"/>
          <w:shd w:val="clear" w:color="auto" w:fill="FFFFFF"/>
          <w:rtl/>
        </w:rPr>
        <w:t>أطراف</w:t>
      </w:r>
      <w:r w:rsidR="00036D24">
        <w:rPr>
          <w:rFonts w:ascii="Traditional Arabic" w:eastAsia="Times New Roman" w:hAnsi="Traditional Arabic" w:cs="Traditional Arabic" w:hint="cs"/>
          <w:color w:val="000000"/>
          <w:sz w:val="28"/>
          <w:szCs w:val="28"/>
          <w:shd w:val="clear" w:color="auto" w:fill="FFFFFF"/>
          <w:rtl/>
        </w:rPr>
        <w:t xml:space="preserve"> في</w:t>
      </w:r>
      <w:r>
        <w:rPr>
          <w:rFonts w:ascii="Traditional Arabic" w:eastAsia="Times New Roman" w:hAnsi="Traditional Arabic" w:cs="Traditional Arabic" w:hint="cs"/>
          <w:color w:val="000000"/>
          <w:sz w:val="28"/>
          <w:szCs w:val="28"/>
          <w:shd w:val="clear" w:color="auto" w:fill="FFFFFF"/>
          <w:rtl/>
        </w:rPr>
        <w:t xml:space="preserve"> او من</w:t>
      </w:r>
      <w:r w:rsidR="00036D24">
        <w:rPr>
          <w:rFonts w:ascii="Traditional Arabic" w:eastAsia="Times New Roman" w:hAnsi="Traditional Arabic" w:cs="Traditional Arabic" w:hint="cs"/>
          <w:color w:val="000000"/>
          <w:sz w:val="28"/>
          <w:szCs w:val="28"/>
          <w:shd w:val="clear" w:color="auto" w:fill="FFFFFF"/>
          <w:rtl/>
        </w:rPr>
        <w:t xml:space="preserve"> دول متعددة، </w:t>
      </w:r>
      <w:r>
        <w:rPr>
          <w:rFonts w:ascii="Traditional Arabic" w:eastAsia="Times New Roman" w:hAnsi="Traditional Arabic" w:cs="Traditional Arabic" w:hint="cs"/>
          <w:color w:val="000000"/>
          <w:sz w:val="28"/>
          <w:szCs w:val="28"/>
          <w:shd w:val="clear" w:color="auto" w:fill="FFFFFF"/>
          <w:rtl/>
        </w:rPr>
        <w:t>او يكون موضوع التنفيذ فيها يقتضي علاقة من نوع معين ببلد أخر غير بلد الاتفاق مثل المشاريع الدولية، ف</w:t>
      </w:r>
      <w:r w:rsidR="00036D24">
        <w:rPr>
          <w:rFonts w:ascii="Traditional Arabic" w:eastAsia="Times New Roman" w:hAnsi="Traditional Arabic" w:cs="Traditional Arabic" w:hint="cs"/>
          <w:color w:val="000000"/>
          <w:sz w:val="28"/>
          <w:szCs w:val="28"/>
          <w:shd w:val="clear" w:color="auto" w:fill="FFFFFF"/>
          <w:rtl/>
        </w:rPr>
        <w:t xml:space="preserve">ينص العقد على المرجعية القانونية كأن تكون </w:t>
      </w:r>
      <w:r w:rsidR="00236A92">
        <w:rPr>
          <w:rFonts w:ascii="Traditional Arabic" w:eastAsia="Times New Roman" w:hAnsi="Traditional Arabic" w:cs="Traditional Arabic" w:hint="cs"/>
          <w:color w:val="000000"/>
          <w:sz w:val="28"/>
          <w:szCs w:val="28"/>
          <w:shd w:val="clear" w:color="auto" w:fill="FFFFFF"/>
          <w:rtl/>
        </w:rPr>
        <w:t xml:space="preserve">قوانين </w:t>
      </w:r>
      <w:r w:rsidR="00036D24">
        <w:rPr>
          <w:rFonts w:ascii="Traditional Arabic" w:eastAsia="Times New Roman" w:hAnsi="Traditional Arabic" w:cs="Traditional Arabic" w:hint="cs"/>
          <w:color w:val="000000"/>
          <w:sz w:val="28"/>
          <w:szCs w:val="28"/>
          <w:shd w:val="clear" w:color="auto" w:fill="FFFFFF"/>
          <w:rtl/>
        </w:rPr>
        <w:t xml:space="preserve">بلد البائع او </w:t>
      </w:r>
      <w:r w:rsidR="00236A92">
        <w:rPr>
          <w:rFonts w:ascii="Traditional Arabic" w:eastAsia="Times New Roman" w:hAnsi="Traditional Arabic" w:cs="Traditional Arabic" w:hint="cs"/>
          <w:color w:val="000000"/>
          <w:sz w:val="28"/>
          <w:szCs w:val="28"/>
          <w:shd w:val="clear" w:color="auto" w:fill="FFFFFF"/>
          <w:rtl/>
        </w:rPr>
        <w:t xml:space="preserve">قوانين </w:t>
      </w:r>
      <w:r w:rsidR="00036D24">
        <w:rPr>
          <w:rFonts w:ascii="Traditional Arabic" w:eastAsia="Times New Roman" w:hAnsi="Traditional Arabic" w:cs="Traditional Arabic" w:hint="cs"/>
          <w:color w:val="000000"/>
          <w:sz w:val="28"/>
          <w:szCs w:val="28"/>
          <w:shd w:val="clear" w:color="auto" w:fill="FFFFFF"/>
          <w:rtl/>
        </w:rPr>
        <w:t xml:space="preserve">بلد المشتري او </w:t>
      </w:r>
      <w:r w:rsidR="00236A92">
        <w:rPr>
          <w:rFonts w:ascii="Traditional Arabic" w:eastAsia="Times New Roman" w:hAnsi="Traditional Arabic" w:cs="Traditional Arabic" w:hint="cs"/>
          <w:color w:val="000000"/>
          <w:sz w:val="28"/>
          <w:szCs w:val="28"/>
          <w:shd w:val="clear" w:color="auto" w:fill="FFFFFF"/>
          <w:rtl/>
        </w:rPr>
        <w:t xml:space="preserve">قوانين </w:t>
      </w:r>
      <w:r w:rsidR="00036D24">
        <w:rPr>
          <w:rFonts w:ascii="Traditional Arabic" w:eastAsia="Times New Roman" w:hAnsi="Traditional Arabic" w:cs="Traditional Arabic" w:hint="cs"/>
          <w:color w:val="000000"/>
          <w:sz w:val="28"/>
          <w:szCs w:val="28"/>
          <w:shd w:val="clear" w:color="auto" w:fill="FFFFFF"/>
          <w:rtl/>
        </w:rPr>
        <w:t xml:space="preserve">بلد اخر، </w:t>
      </w:r>
      <w:r w:rsidR="00236A92">
        <w:rPr>
          <w:rFonts w:ascii="Traditional Arabic" w:eastAsia="Times New Roman" w:hAnsi="Traditional Arabic" w:cs="Traditional Arabic" w:hint="cs"/>
          <w:color w:val="000000"/>
          <w:sz w:val="28"/>
          <w:szCs w:val="28"/>
          <w:shd w:val="clear" w:color="auto" w:fill="FFFFFF"/>
          <w:rtl/>
        </w:rPr>
        <w:t xml:space="preserve">وذلك بغض النظر عن اسباب اختيار قانون </w:t>
      </w:r>
      <w:r>
        <w:rPr>
          <w:rFonts w:ascii="Traditional Arabic" w:eastAsia="Times New Roman" w:hAnsi="Traditional Arabic" w:cs="Traditional Arabic" w:hint="cs"/>
          <w:color w:val="000000"/>
          <w:sz w:val="28"/>
          <w:szCs w:val="28"/>
          <w:shd w:val="clear" w:color="auto" w:fill="FFFFFF"/>
          <w:rtl/>
        </w:rPr>
        <w:t>دولة دون اخرى</w:t>
      </w:r>
      <w:r w:rsidR="00236A92">
        <w:rPr>
          <w:rFonts w:ascii="Traditional Arabic" w:eastAsia="Times New Roman" w:hAnsi="Traditional Arabic" w:cs="Traditional Arabic" w:hint="cs"/>
          <w:color w:val="000000"/>
          <w:sz w:val="28"/>
          <w:szCs w:val="28"/>
          <w:shd w:val="clear" w:color="auto" w:fill="FFFFFF"/>
          <w:rtl/>
        </w:rPr>
        <w:t>.</w:t>
      </w:r>
    </w:p>
    <w:p w14:paraId="0015C504" w14:textId="18E9F40D" w:rsidR="00BD20CD" w:rsidRPr="00780FC8" w:rsidRDefault="00880D9F" w:rsidP="00780FC8">
      <w:pPr>
        <w:bidi/>
        <w:jc w:val="both"/>
        <w:rPr>
          <w:rFonts w:ascii="Traditional Arabic" w:eastAsia="Times New Roman" w:hAnsi="Traditional Arabic" w:cs="Traditional Arabic"/>
          <w:color w:val="000000"/>
          <w:sz w:val="28"/>
          <w:szCs w:val="28"/>
          <w:shd w:val="clear" w:color="auto" w:fill="FFFFFF"/>
          <w:rtl/>
        </w:rPr>
      </w:pPr>
      <w:r>
        <w:rPr>
          <w:rFonts w:ascii="Traditional Arabic" w:eastAsia="Times New Roman" w:hAnsi="Traditional Arabic" w:cs="Traditional Arabic" w:hint="cs"/>
          <w:color w:val="000000"/>
          <w:sz w:val="28"/>
          <w:szCs w:val="28"/>
          <w:shd w:val="clear" w:color="auto" w:fill="FFFFFF"/>
          <w:rtl/>
        </w:rPr>
        <w:t xml:space="preserve">وفي حال نشوء نزاع في العقود الدولية يُلجأ للتحكيم الدولي (او الاجنبي)، وهناك مؤسسات دولية متخصصة في التحكيم الدولي، كما ان هناك مواقع تحكيم عالمية كثيرة يتم التحكيم فيها عن بعد باستخدام </w:t>
      </w:r>
      <w:r w:rsidR="000D49C1">
        <w:rPr>
          <w:rFonts w:ascii="Traditional Arabic" w:eastAsia="Times New Roman" w:hAnsi="Traditional Arabic" w:cs="Traditional Arabic" w:hint="cs"/>
          <w:color w:val="000000"/>
          <w:sz w:val="28"/>
          <w:szCs w:val="28"/>
          <w:shd w:val="clear" w:color="auto" w:fill="FFFFFF"/>
          <w:rtl/>
        </w:rPr>
        <w:t xml:space="preserve">شبكة الانترنت (مواقع التحكيم الالكتروني </w:t>
      </w:r>
      <w:r w:rsidR="000D49C1">
        <w:rPr>
          <w:rFonts w:ascii="Traditional Arabic" w:eastAsia="Times New Roman" w:hAnsi="Traditional Arabic" w:cs="Traditional Arabic"/>
          <w:color w:val="000000"/>
          <w:sz w:val="28"/>
          <w:szCs w:val="28"/>
          <w:shd w:val="clear" w:color="auto" w:fill="FFFFFF"/>
        </w:rPr>
        <w:t>Online Dispute Resolution ODR</w:t>
      </w:r>
      <w:r w:rsidR="000D49C1">
        <w:rPr>
          <w:rFonts w:ascii="Traditional Arabic" w:eastAsia="Times New Roman" w:hAnsi="Traditional Arabic" w:cs="Traditional Arabic" w:hint="cs"/>
          <w:color w:val="000000"/>
          <w:sz w:val="28"/>
          <w:szCs w:val="28"/>
          <w:shd w:val="clear" w:color="auto" w:fill="FFFFFF"/>
          <w:rtl/>
        </w:rPr>
        <w:t xml:space="preserve"> )</w:t>
      </w:r>
    </w:p>
    <w:p w14:paraId="736B67A4" w14:textId="07BDA7DC" w:rsidR="009D23E1" w:rsidRPr="00BD20CD" w:rsidRDefault="00DA6390" w:rsidP="005707C7">
      <w:pPr>
        <w:pStyle w:val="ListParagraph"/>
        <w:numPr>
          <w:ilvl w:val="0"/>
          <w:numId w:val="2"/>
        </w:numPr>
        <w:bidi/>
        <w:jc w:val="both"/>
        <w:rPr>
          <w:rFonts w:cs="Al Bayan Plain"/>
          <w:b/>
          <w:bCs/>
        </w:rPr>
      </w:pPr>
      <w:r w:rsidRPr="00BD20CD">
        <w:rPr>
          <w:rFonts w:cs="Al Bayan Plain" w:hint="cs"/>
          <w:b/>
          <w:bCs/>
          <w:sz w:val="28"/>
          <w:szCs w:val="28"/>
          <w:rtl/>
        </w:rPr>
        <w:t>بعض قوانين واتفاقات التحكيم الدولية</w:t>
      </w:r>
    </w:p>
    <w:p w14:paraId="1D36A7AD" w14:textId="77777777" w:rsidR="00C13975" w:rsidRDefault="00031395" w:rsidP="00AE191D">
      <w:pPr>
        <w:pStyle w:val="ListParagraph"/>
        <w:numPr>
          <w:ilvl w:val="0"/>
          <w:numId w:val="3"/>
        </w:numPr>
        <w:bidi/>
        <w:jc w:val="both"/>
        <w:rPr>
          <w:rFonts w:cs="Al Bayan Plain"/>
        </w:rPr>
      </w:pPr>
      <w:r w:rsidRPr="00AE191D">
        <w:rPr>
          <w:rFonts w:cs="Al Bayan Plain" w:hint="cs"/>
          <w:rtl/>
        </w:rPr>
        <w:t>لجنة الامم المتحدة للقانون التجاري الدولي</w:t>
      </w:r>
      <w:r w:rsidR="00491E0E" w:rsidRPr="00AE191D">
        <w:rPr>
          <w:rFonts w:cs="Al Bayan Plain" w:hint="cs"/>
          <w:rtl/>
        </w:rPr>
        <w:t xml:space="preserve"> </w:t>
      </w:r>
      <w:r w:rsidR="00375636" w:rsidRPr="00AE191D">
        <w:rPr>
          <w:rFonts w:cs="Al Bayan Plain" w:hint="cs"/>
          <w:rtl/>
        </w:rPr>
        <w:t>اونسترال</w:t>
      </w:r>
    </w:p>
    <w:p w14:paraId="5E33EBF1" w14:textId="54CB5A9C" w:rsidR="00BD20CD" w:rsidRPr="00C13975" w:rsidRDefault="00375636" w:rsidP="00C13975">
      <w:pPr>
        <w:ind w:left="360"/>
        <w:rPr>
          <w:rFonts w:cs="Al Bayan Plain"/>
        </w:rPr>
      </w:pPr>
      <w:r w:rsidRPr="00C13975">
        <w:rPr>
          <w:rFonts w:cs="Al Bayan Plain" w:hint="cs"/>
          <w:rtl/>
        </w:rPr>
        <w:t xml:space="preserve"> </w:t>
      </w:r>
      <w:r w:rsidR="00E123F3" w:rsidRPr="00C13975">
        <w:rPr>
          <w:rFonts w:cs="Al Bayan Plain"/>
        </w:rPr>
        <w:t xml:space="preserve">The United Nations Commission on International Trade Law UNCITRAL </w:t>
      </w:r>
      <w:r w:rsidRPr="00C13975">
        <w:rPr>
          <w:rFonts w:cs="Al Bayan Plain" w:hint="cs"/>
          <w:rtl/>
        </w:rPr>
        <w:t xml:space="preserve"> </w:t>
      </w:r>
    </w:p>
    <w:p w14:paraId="236734A3" w14:textId="09A6049B" w:rsidR="00031395" w:rsidRDefault="00031395" w:rsidP="00031395">
      <w:pPr>
        <w:bidi/>
        <w:jc w:val="both"/>
        <w:rPr>
          <w:rFonts w:cs="Al Bayan Plain"/>
          <w:rtl/>
        </w:rPr>
      </w:pPr>
      <w:r>
        <w:rPr>
          <w:rFonts w:cs="Al Bayan Plain" w:hint="cs"/>
          <w:rtl/>
        </w:rPr>
        <w:t>هيئة فرعية تابعة للجمعية العامة تعمل على تحسين الاطار القانوني للتجارة الدولية من خلال اعداد تصوص تشريعية دولية تستخدمها الدول لتحديث قانون التجارة الدولية، مثل البيع الدولي، وتسوية النزاعات التجارية الدولية من تحكيم وتوفيق، والتجارة الالكترونية والنقل الدولي والمدفوعات الدولية والشراء وتطوير البنية التحتية والمصالح الضمانية، وكذلك اعداد نصوص غير تشريعية لكي تستخدمها الاطراف التجارية في التفاوض على المعاملات مثل قواعد اجراءات التحكيم والتوفيق ومذكرات تنظيم الاجراءات التحكيمية ودليلين قانونيين بشأن عقود المنشآت الصناعية والتجارة المكافئة</w:t>
      </w:r>
      <w:r w:rsidR="00E123F3">
        <w:rPr>
          <w:rFonts w:cs="Al Bayan Plain" w:hint="cs"/>
          <w:rtl/>
        </w:rPr>
        <w:t>.</w:t>
      </w:r>
    </w:p>
    <w:p w14:paraId="436B6247" w14:textId="6BE6268B" w:rsidR="00E123F3" w:rsidRPr="00C13975" w:rsidRDefault="00B03619" w:rsidP="00C13975">
      <w:pPr>
        <w:pStyle w:val="ListParagraph"/>
        <w:numPr>
          <w:ilvl w:val="0"/>
          <w:numId w:val="3"/>
        </w:numPr>
        <w:bidi/>
        <w:jc w:val="both"/>
        <w:rPr>
          <w:rFonts w:cs="Al Bayan Plain"/>
          <w:rtl/>
        </w:rPr>
      </w:pPr>
      <w:r w:rsidRPr="00C13975">
        <w:rPr>
          <w:rFonts w:cs="Al Bayan Plain" w:hint="cs"/>
          <w:rtl/>
        </w:rPr>
        <w:t xml:space="preserve">محكمة التحكيم الدولية التابعة لغرفة التجارة الدولية </w:t>
      </w:r>
    </w:p>
    <w:p w14:paraId="4EF62636" w14:textId="77777777" w:rsidR="00B03619" w:rsidRPr="00B03619" w:rsidRDefault="00B03619" w:rsidP="00C13975">
      <w:pPr>
        <w:pStyle w:val="Heading1"/>
        <w:spacing w:before="0" w:line="480" w:lineRule="atLeast"/>
        <w:rPr>
          <w:rFonts w:ascii="Helvetica" w:eastAsia="Times New Roman" w:hAnsi="Helvetica"/>
          <w:caps/>
          <w:color w:val="02233A"/>
          <w:spacing w:val="15"/>
          <w:sz w:val="24"/>
          <w:szCs w:val="24"/>
        </w:rPr>
      </w:pPr>
      <w:r w:rsidRPr="00B03619">
        <w:rPr>
          <w:rFonts w:ascii="Helvetica" w:eastAsia="Times New Roman" w:hAnsi="Helvetica"/>
          <w:caps/>
          <w:color w:val="02233A"/>
          <w:spacing w:val="15"/>
          <w:sz w:val="24"/>
          <w:szCs w:val="24"/>
        </w:rPr>
        <w:t>INTERNATIONAL CHAMBER OF COMMERCE (ICC) INTERNATIONAL COURT OF ARBITRATION</w:t>
      </w:r>
    </w:p>
    <w:p w14:paraId="77619DE6" w14:textId="77777777" w:rsidR="00B03619" w:rsidRDefault="00B03619" w:rsidP="00B03619">
      <w:pPr>
        <w:bidi/>
        <w:jc w:val="both"/>
        <w:rPr>
          <w:rFonts w:cs="Al Bayan Plain"/>
          <w:rtl/>
        </w:rPr>
      </w:pPr>
    </w:p>
    <w:p w14:paraId="16F8CF55" w14:textId="2A1A28C4" w:rsidR="00BD20CD" w:rsidRDefault="00B03619" w:rsidP="00BD20CD">
      <w:pPr>
        <w:bidi/>
        <w:jc w:val="both"/>
        <w:rPr>
          <w:rFonts w:cs="Al Bayan Plain"/>
          <w:rtl/>
        </w:rPr>
      </w:pPr>
      <w:r>
        <w:rPr>
          <w:rFonts w:cs="Al Bayan Plain" w:hint="cs"/>
          <w:rtl/>
        </w:rPr>
        <w:t>وهذه مقرها باريس، وهي احدى اهم المؤسسات الدولية التي تقدم خدمات التحكيم التجاري الدولي، وفيها مئات الالاف من الشركات الاعضاء في حوالي ١٣٠ دولة وفي جميع القطاعات التجارية</w:t>
      </w:r>
      <w:r w:rsidR="006A33E6">
        <w:rPr>
          <w:rFonts w:cs="Al Bayan Plain" w:hint="cs"/>
          <w:rtl/>
        </w:rPr>
        <w:t xml:space="preserve">، ولها مكاتب في عواصم عالمية، ومن المألوف ان يختار </w:t>
      </w:r>
      <w:r w:rsidR="008B7593">
        <w:rPr>
          <w:rFonts w:cs="Al Bayan Plain" w:hint="cs"/>
          <w:rtl/>
        </w:rPr>
        <w:t>أطراف</w:t>
      </w:r>
      <w:r w:rsidR="006A33E6">
        <w:rPr>
          <w:rFonts w:cs="Al Bayan Plain" w:hint="cs"/>
          <w:rtl/>
        </w:rPr>
        <w:t xml:space="preserve"> الخصومة العاصمة التي يتم فيها التحكيم لقضاياهم.</w:t>
      </w:r>
    </w:p>
    <w:p w14:paraId="3751F580" w14:textId="1015D151" w:rsidR="006A33E6" w:rsidRPr="00C13975" w:rsidRDefault="006707E4" w:rsidP="00C13975">
      <w:pPr>
        <w:pStyle w:val="ListParagraph"/>
        <w:numPr>
          <w:ilvl w:val="0"/>
          <w:numId w:val="3"/>
        </w:numPr>
        <w:bidi/>
        <w:jc w:val="both"/>
        <w:rPr>
          <w:rFonts w:cs="Al Bayan Plain"/>
          <w:rtl/>
        </w:rPr>
      </w:pPr>
      <w:r w:rsidRPr="00C13975">
        <w:rPr>
          <w:rFonts w:cs="Al Bayan Plain" w:hint="cs"/>
          <w:rtl/>
        </w:rPr>
        <w:t xml:space="preserve">محكمة لندن للتحكيم الدولي </w:t>
      </w:r>
    </w:p>
    <w:p w14:paraId="402BBED0" w14:textId="77777777" w:rsidR="006707E4" w:rsidRPr="006707E4" w:rsidRDefault="006707E4" w:rsidP="00C13975">
      <w:pPr>
        <w:pStyle w:val="Heading1"/>
        <w:spacing w:before="0" w:line="480" w:lineRule="atLeast"/>
        <w:rPr>
          <w:rFonts w:ascii="Helvetica" w:eastAsia="Times New Roman" w:hAnsi="Helvetica"/>
          <w:caps/>
          <w:color w:val="02233A"/>
          <w:spacing w:val="15"/>
          <w:sz w:val="24"/>
          <w:szCs w:val="24"/>
        </w:rPr>
      </w:pPr>
      <w:r w:rsidRPr="006707E4">
        <w:rPr>
          <w:rFonts w:ascii="Helvetica" w:eastAsia="Times New Roman" w:hAnsi="Helvetica"/>
          <w:caps/>
          <w:color w:val="02233A"/>
          <w:spacing w:val="15"/>
          <w:sz w:val="24"/>
          <w:szCs w:val="24"/>
        </w:rPr>
        <w:t>LONDON COURT OF INTERNATIONAL ARBITRATION (LCIA)</w:t>
      </w:r>
    </w:p>
    <w:p w14:paraId="477FE234" w14:textId="77777777" w:rsidR="006707E4" w:rsidRPr="006707E4" w:rsidRDefault="006707E4" w:rsidP="006707E4">
      <w:pPr>
        <w:bidi/>
        <w:jc w:val="both"/>
        <w:rPr>
          <w:rFonts w:cs="Al Bayan Plain"/>
          <w:sz w:val="18"/>
          <w:szCs w:val="18"/>
          <w:rtl/>
        </w:rPr>
      </w:pPr>
    </w:p>
    <w:p w14:paraId="6236B303" w14:textId="7E78FDC6" w:rsidR="00BD20CD" w:rsidRDefault="006707E4" w:rsidP="00BD20CD">
      <w:pPr>
        <w:bidi/>
        <w:jc w:val="both"/>
        <w:rPr>
          <w:rFonts w:cs="Al Bayan Plain"/>
          <w:rtl/>
        </w:rPr>
      </w:pPr>
      <w:r>
        <w:rPr>
          <w:rFonts w:cs="Al Bayan Plain" w:hint="cs"/>
          <w:rtl/>
        </w:rPr>
        <w:t>ومقرها لندن وتقدم خدمات التحكيم الدولي في اي بلد من بلدان العالم تبعا لاتفاق اطراف النزاع</w:t>
      </w:r>
    </w:p>
    <w:p w14:paraId="72A9FDC2" w14:textId="41A07265" w:rsidR="006707E4" w:rsidRPr="00C13975" w:rsidRDefault="00355646" w:rsidP="00C13975">
      <w:pPr>
        <w:pStyle w:val="ListParagraph"/>
        <w:numPr>
          <w:ilvl w:val="0"/>
          <w:numId w:val="3"/>
        </w:numPr>
        <w:bidi/>
        <w:jc w:val="both"/>
        <w:rPr>
          <w:rFonts w:cs="Al Bayan Plain"/>
          <w:rtl/>
        </w:rPr>
      </w:pPr>
      <w:r w:rsidRPr="00C13975">
        <w:rPr>
          <w:rFonts w:cs="Al Bayan Plain" w:hint="cs"/>
          <w:rtl/>
        </w:rPr>
        <w:t>المركز الدولي لتسوية نزاعات الاستثمار</w:t>
      </w:r>
    </w:p>
    <w:p w14:paraId="7081E0F8" w14:textId="77777777" w:rsidR="00355646" w:rsidRPr="00355646" w:rsidRDefault="00355646" w:rsidP="00C13975">
      <w:pPr>
        <w:pStyle w:val="Heading1"/>
        <w:spacing w:before="0" w:line="480" w:lineRule="atLeast"/>
        <w:ind w:left="360"/>
        <w:rPr>
          <w:rFonts w:ascii="Helvetica" w:eastAsia="Times New Roman" w:hAnsi="Helvetica"/>
          <w:caps/>
          <w:color w:val="02233A"/>
          <w:spacing w:val="15"/>
          <w:sz w:val="24"/>
          <w:szCs w:val="24"/>
        </w:rPr>
      </w:pPr>
      <w:r w:rsidRPr="00355646">
        <w:rPr>
          <w:rFonts w:ascii="Helvetica" w:eastAsia="Times New Roman" w:hAnsi="Helvetica"/>
          <w:caps/>
          <w:color w:val="02233A"/>
          <w:spacing w:val="15"/>
          <w:sz w:val="24"/>
          <w:szCs w:val="24"/>
        </w:rPr>
        <w:t>INTERNATIONAL CENTRE FOR SETTLEMENT OF INVESTMENT DISPUTES (ICSID)</w:t>
      </w:r>
    </w:p>
    <w:p w14:paraId="06EF717E" w14:textId="1F539352" w:rsidR="001E5C1E" w:rsidRDefault="00355646" w:rsidP="00366114">
      <w:pPr>
        <w:bidi/>
        <w:jc w:val="both"/>
        <w:rPr>
          <w:rFonts w:cs="Al Bayan Plain"/>
          <w:rtl/>
        </w:rPr>
      </w:pPr>
      <w:r>
        <w:rPr>
          <w:rFonts w:cs="Al Bayan Plain" w:hint="cs"/>
          <w:rtl/>
        </w:rPr>
        <w:t>وهذا المركز يعمل في واشنطن على حل النزاعات ذات العلاقة بالاستثمارات الدولية</w:t>
      </w:r>
    </w:p>
    <w:p w14:paraId="0F08AA82" w14:textId="4840A0F0" w:rsidR="004E0777" w:rsidRDefault="004E0777" w:rsidP="004E0777">
      <w:pPr>
        <w:pStyle w:val="ListParagraph"/>
        <w:numPr>
          <w:ilvl w:val="0"/>
          <w:numId w:val="2"/>
        </w:numPr>
        <w:bidi/>
        <w:jc w:val="both"/>
        <w:rPr>
          <w:rFonts w:cs="Al Bayan Plain"/>
          <w:b/>
          <w:bCs/>
          <w:sz w:val="28"/>
          <w:szCs w:val="28"/>
        </w:rPr>
      </w:pPr>
      <w:r w:rsidRPr="004E0777">
        <w:rPr>
          <w:rFonts w:cs="Al Bayan Plain" w:hint="cs"/>
          <w:b/>
          <w:bCs/>
          <w:sz w:val="28"/>
          <w:szCs w:val="28"/>
          <w:rtl/>
        </w:rPr>
        <w:t>المراجع</w:t>
      </w:r>
    </w:p>
    <w:p w14:paraId="4ED78B0B" w14:textId="6F0A4752" w:rsidR="004E0777" w:rsidRPr="0084464A" w:rsidRDefault="0084464A" w:rsidP="0084464A">
      <w:pPr>
        <w:pStyle w:val="ListParagraph"/>
        <w:numPr>
          <w:ilvl w:val="0"/>
          <w:numId w:val="3"/>
        </w:numPr>
        <w:bidi/>
        <w:jc w:val="both"/>
        <w:rPr>
          <w:rFonts w:cs="Al Bayan Plain"/>
          <w:sz w:val="28"/>
          <w:szCs w:val="28"/>
          <w:rtl/>
        </w:rPr>
      </w:pPr>
      <w:r w:rsidRPr="0084464A">
        <w:rPr>
          <w:rFonts w:cs="Al Bayan Plain" w:hint="cs"/>
          <w:sz w:val="28"/>
          <w:szCs w:val="28"/>
          <w:rtl/>
        </w:rPr>
        <w:t>مجموعة وثائق واصدارات غرفة التحكيم الفلسطينية الفلسطينية الدولية</w:t>
      </w:r>
    </w:p>
    <w:p w14:paraId="726AFC1D" w14:textId="172F7D02" w:rsidR="004E0777" w:rsidRDefault="0084464A" w:rsidP="0084464A">
      <w:pPr>
        <w:pStyle w:val="ListParagraph"/>
        <w:numPr>
          <w:ilvl w:val="0"/>
          <w:numId w:val="3"/>
        </w:numPr>
        <w:bidi/>
        <w:jc w:val="both"/>
        <w:rPr>
          <w:rFonts w:cs="Al Bayan Plain"/>
          <w:sz w:val="28"/>
          <w:szCs w:val="28"/>
        </w:rPr>
      </w:pPr>
      <w:r w:rsidRPr="0084464A">
        <w:rPr>
          <w:rFonts w:cs="Al Bayan Plain" w:hint="cs"/>
          <w:sz w:val="28"/>
          <w:szCs w:val="28"/>
          <w:rtl/>
        </w:rPr>
        <w:t>موسوعة التعريفات القانونية الامريكية</w:t>
      </w:r>
      <w:r>
        <w:rPr>
          <w:rFonts w:cs="Al Bayan Plain" w:hint="cs"/>
          <w:sz w:val="28"/>
          <w:szCs w:val="28"/>
          <w:rtl/>
        </w:rPr>
        <w:t xml:space="preserve"> </w:t>
      </w:r>
      <w:hyperlink r:id="rId5" w:history="1">
        <w:r w:rsidR="00530C16" w:rsidRPr="000D6B46">
          <w:rPr>
            <w:rStyle w:val="Hyperlink"/>
            <w:rFonts w:cs="Al Bayan Plain"/>
            <w:sz w:val="28"/>
            <w:szCs w:val="28"/>
          </w:rPr>
          <w:t>https://definitions.uslegal.co</w:t>
        </w:r>
      </w:hyperlink>
    </w:p>
    <w:p w14:paraId="08F2B369" w14:textId="2BC444AE" w:rsidR="00530C16" w:rsidRPr="008B57B6" w:rsidRDefault="008B57B6" w:rsidP="008B57B6">
      <w:pPr>
        <w:pStyle w:val="Heading1"/>
        <w:numPr>
          <w:ilvl w:val="0"/>
          <w:numId w:val="3"/>
        </w:numPr>
        <w:spacing w:before="0" w:line="480" w:lineRule="atLeast"/>
        <w:rPr>
          <w:rFonts w:ascii="Helvetica" w:eastAsia="Times New Roman" w:hAnsi="Helvetica"/>
          <w:caps/>
          <w:color w:val="02233A"/>
          <w:spacing w:val="15"/>
          <w:sz w:val="24"/>
          <w:szCs w:val="24"/>
        </w:rPr>
      </w:pPr>
      <w:r w:rsidRPr="008B57B6">
        <w:rPr>
          <w:rFonts w:ascii="Helvetica" w:eastAsia="Times New Roman" w:hAnsi="Helvetica"/>
          <w:caps/>
          <w:color w:val="02233A"/>
          <w:spacing w:val="15"/>
          <w:sz w:val="24"/>
          <w:szCs w:val="24"/>
        </w:rPr>
        <w:t>David Howell</w:t>
      </w:r>
      <w:r>
        <w:rPr>
          <w:rFonts w:ascii="Helvetica" w:eastAsia="Times New Roman" w:hAnsi="Helvetica"/>
          <w:caps/>
          <w:color w:val="02233A"/>
          <w:spacing w:val="15"/>
          <w:sz w:val="24"/>
          <w:szCs w:val="24"/>
        </w:rPr>
        <w:t>,</w:t>
      </w:r>
      <w:r w:rsidRPr="008B57B6">
        <w:rPr>
          <w:rFonts w:ascii="Helvetica" w:eastAsia="Times New Roman" w:hAnsi="Helvetica"/>
          <w:caps/>
          <w:color w:val="02233A"/>
          <w:spacing w:val="15"/>
          <w:sz w:val="24"/>
          <w:szCs w:val="24"/>
        </w:rPr>
        <w:t xml:space="preserve"> </w:t>
      </w:r>
      <w:r w:rsidR="00530C16" w:rsidRPr="008B57B6">
        <w:rPr>
          <w:rFonts w:ascii="Helvetica" w:eastAsia="Times New Roman" w:hAnsi="Helvetica"/>
          <w:caps/>
          <w:color w:val="02233A"/>
          <w:spacing w:val="15"/>
          <w:sz w:val="24"/>
          <w:szCs w:val="24"/>
        </w:rPr>
        <w:t xml:space="preserve">Developments in Electronic Disclosure in International Arbitration  </w:t>
      </w:r>
    </w:p>
    <w:p w14:paraId="584D4290" w14:textId="77777777" w:rsidR="00000000" w:rsidRPr="005847D1" w:rsidRDefault="00EE2A4A" w:rsidP="005847D1">
      <w:pPr>
        <w:pStyle w:val="ListParagraph"/>
        <w:numPr>
          <w:ilvl w:val="0"/>
          <w:numId w:val="3"/>
        </w:numPr>
        <w:jc w:val="both"/>
        <w:rPr>
          <w:rFonts w:cs="Al Bayan Plain"/>
          <w:sz w:val="28"/>
          <w:szCs w:val="28"/>
        </w:rPr>
      </w:pPr>
      <w:r w:rsidRPr="005847D1">
        <w:rPr>
          <w:rFonts w:cs="Al Bayan Plain"/>
          <w:sz w:val="28"/>
          <w:szCs w:val="28"/>
        </w:rPr>
        <w:t>THE AMERICAN REVIEW OF INTERNATIONAL ARBITRATION, Vol 20 No 2</w:t>
      </w:r>
    </w:p>
    <w:p w14:paraId="345FE62F" w14:textId="77777777" w:rsidR="00530C16" w:rsidRDefault="00530C16" w:rsidP="009E40F8">
      <w:pPr>
        <w:bidi/>
        <w:jc w:val="both"/>
        <w:rPr>
          <w:rFonts w:cs="Al Bayan Plain"/>
          <w:sz w:val="28"/>
          <w:szCs w:val="28"/>
        </w:rPr>
      </w:pPr>
    </w:p>
    <w:p w14:paraId="1B7155E4" w14:textId="77777777" w:rsidR="009E40F8" w:rsidRDefault="009E40F8" w:rsidP="009E40F8">
      <w:pPr>
        <w:bidi/>
        <w:jc w:val="both"/>
        <w:rPr>
          <w:rFonts w:cs="Al Bayan Plain"/>
          <w:sz w:val="28"/>
          <w:szCs w:val="28"/>
        </w:rPr>
      </w:pPr>
    </w:p>
    <w:p w14:paraId="65F8C765" w14:textId="77777777" w:rsidR="009E40F8" w:rsidRDefault="009E40F8" w:rsidP="009E40F8">
      <w:pPr>
        <w:bidi/>
        <w:jc w:val="both"/>
        <w:rPr>
          <w:rFonts w:cs="Al Bayan Plain"/>
          <w:sz w:val="28"/>
          <w:szCs w:val="28"/>
        </w:rPr>
      </w:pPr>
    </w:p>
    <w:p w14:paraId="1406570B" w14:textId="77777777" w:rsidR="009E40F8" w:rsidRDefault="009E40F8" w:rsidP="009E40F8">
      <w:pPr>
        <w:bidi/>
        <w:jc w:val="both"/>
        <w:rPr>
          <w:rFonts w:cs="Al Bayan Plain"/>
          <w:sz w:val="28"/>
          <w:szCs w:val="28"/>
        </w:rPr>
      </w:pPr>
    </w:p>
    <w:p w14:paraId="5246034F" w14:textId="26D1736E" w:rsidR="009E40F8" w:rsidRPr="009E40F8" w:rsidRDefault="009E40F8" w:rsidP="009E40F8">
      <w:pPr>
        <w:bidi/>
        <w:jc w:val="both"/>
        <w:rPr>
          <w:rFonts w:cs="Al Bayan Plain"/>
          <w:sz w:val="28"/>
          <w:szCs w:val="28"/>
        </w:rPr>
      </w:pPr>
    </w:p>
    <w:p w14:paraId="5A81FFD6" w14:textId="77777777" w:rsidR="004E0777" w:rsidRPr="00366114" w:rsidRDefault="004E0777" w:rsidP="004E0777">
      <w:pPr>
        <w:bidi/>
        <w:jc w:val="both"/>
        <w:rPr>
          <w:rFonts w:cs="Al Bayan Plain"/>
          <w:rtl/>
        </w:rPr>
      </w:pPr>
    </w:p>
    <w:sectPr w:rsidR="004E0777" w:rsidRPr="00366114" w:rsidSect="001F19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Al Bayan Plain">
    <w:panose1 w:val="00000000000000000000"/>
    <w:charset w:val="B2"/>
    <w:family w:val="auto"/>
    <w:pitch w:val="variable"/>
    <w:sig w:usb0="00002001" w:usb1="00000000" w:usb2="00000008" w:usb3="00000000" w:csb0="00000040" w:csb1="00000000"/>
  </w:font>
  <w:font w:name="Traditional Arabic">
    <w:panose1 w:val="02020603050405020304"/>
    <w:charset w:val="00"/>
    <w:family w:val="auto"/>
    <w:pitch w:val="variable"/>
    <w:sig w:usb0="00002003" w:usb1="80000000" w:usb2="00000008" w:usb3="00000000" w:csb0="00000041" w:csb1="00000000"/>
  </w:font>
  <w:font w:name="Helvetica">
    <w:panose1 w:val="00000000000000000000"/>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05D77"/>
    <w:multiLevelType w:val="hybridMultilevel"/>
    <w:tmpl w:val="CA581C14"/>
    <w:lvl w:ilvl="0" w:tplc="B0589F9A">
      <w:start w:val="1"/>
      <w:numFmt w:val="bullet"/>
      <w:lvlText w:val=""/>
      <w:lvlJc w:val="left"/>
      <w:pPr>
        <w:tabs>
          <w:tab w:val="num" w:pos="720"/>
        </w:tabs>
        <w:ind w:left="720" w:hanging="360"/>
      </w:pPr>
      <w:rPr>
        <w:rFonts w:ascii="Wingdings" w:hAnsi="Wingdings" w:hint="default"/>
      </w:rPr>
    </w:lvl>
    <w:lvl w:ilvl="1" w:tplc="6CB6FCB6" w:tentative="1">
      <w:start w:val="1"/>
      <w:numFmt w:val="bullet"/>
      <w:lvlText w:val=""/>
      <w:lvlJc w:val="left"/>
      <w:pPr>
        <w:tabs>
          <w:tab w:val="num" w:pos="1440"/>
        </w:tabs>
        <w:ind w:left="1440" w:hanging="360"/>
      </w:pPr>
      <w:rPr>
        <w:rFonts w:ascii="Wingdings" w:hAnsi="Wingdings" w:hint="default"/>
      </w:rPr>
    </w:lvl>
    <w:lvl w:ilvl="2" w:tplc="726C02F4" w:tentative="1">
      <w:start w:val="1"/>
      <w:numFmt w:val="bullet"/>
      <w:lvlText w:val=""/>
      <w:lvlJc w:val="left"/>
      <w:pPr>
        <w:tabs>
          <w:tab w:val="num" w:pos="2160"/>
        </w:tabs>
        <w:ind w:left="2160" w:hanging="360"/>
      </w:pPr>
      <w:rPr>
        <w:rFonts w:ascii="Wingdings" w:hAnsi="Wingdings" w:hint="default"/>
      </w:rPr>
    </w:lvl>
    <w:lvl w:ilvl="3" w:tplc="8BF8159A" w:tentative="1">
      <w:start w:val="1"/>
      <w:numFmt w:val="bullet"/>
      <w:lvlText w:val=""/>
      <w:lvlJc w:val="left"/>
      <w:pPr>
        <w:tabs>
          <w:tab w:val="num" w:pos="2880"/>
        </w:tabs>
        <w:ind w:left="2880" w:hanging="360"/>
      </w:pPr>
      <w:rPr>
        <w:rFonts w:ascii="Wingdings" w:hAnsi="Wingdings" w:hint="default"/>
      </w:rPr>
    </w:lvl>
    <w:lvl w:ilvl="4" w:tplc="254052D4" w:tentative="1">
      <w:start w:val="1"/>
      <w:numFmt w:val="bullet"/>
      <w:lvlText w:val=""/>
      <w:lvlJc w:val="left"/>
      <w:pPr>
        <w:tabs>
          <w:tab w:val="num" w:pos="3600"/>
        </w:tabs>
        <w:ind w:left="3600" w:hanging="360"/>
      </w:pPr>
      <w:rPr>
        <w:rFonts w:ascii="Wingdings" w:hAnsi="Wingdings" w:hint="default"/>
      </w:rPr>
    </w:lvl>
    <w:lvl w:ilvl="5" w:tplc="FDA8B62A" w:tentative="1">
      <w:start w:val="1"/>
      <w:numFmt w:val="bullet"/>
      <w:lvlText w:val=""/>
      <w:lvlJc w:val="left"/>
      <w:pPr>
        <w:tabs>
          <w:tab w:val="num" w:pos="4320"/>
        </w:tabs>
        <w:ind w:left="4320" w:hanging="360"/>
      </w:pPr>
      <w:rPr>
        <w:rFonts w:ascii="Wingdings" w:hAnsi="Wingdings" w:hint="default"/>
      </w:rPr>
    </w:lvl>
    <w:lvl w:ilvl="6" w:tplc="FB5E11A0" w:tentative="1">
      <w:start w:val="1"/>
      <w:numFmt w:val="bullet"/>
      <w:lvlText w:val=""/>
      <w:lvlJc w:val="left"/>
      <w:pPr>
        <w:tabs>
          <w:tab w:val="num" w:pos="5040"/>
        </w:tabs>
        <w:ind w:left="5040" w:hanging="360"/>
      </w:pPr>
      <w:rPr>
        <w:rFonts w:ascii="Wingdings" w:hAnsi="Wingdings" w:hint="default"/>
      </w:rPr>
    </w:lvl>
    <w:lvl w:ilvl="7" w:tplc="91A4A4D2" w:tentative="1">
      <w:start w:val="1"/>
      <w:numFmt w:val="bullet"/>
      <w:lvlText w:val=""/>
      <w:lvlJc w:val="left"/>
      <w:pPr>
        <w:tabs>
          <w:tab w:val="num" w:pos="5760"/>
        </w:tabs>
        <w:ind w:left="5760" w:hanging="360"/>
      </w:pPr>
      <w:rPr>
        <w:rFonts w:ascii="Wingdings" w:hAnsi="Wingdings" w:hint="default"/>
      </w:rPr>
    </w:lvl>
    <w:lvl w:ilvl="8" w:tplc="854E8478" w:tentative="1">
      <w:start w:val="1"/>
      <w:numFmt w:val="bullet"/>
      <w:lvlText w:val=""/>
      <w:lvlJc w:val="left"/>
      <w:pPr>
        <w:tabs>
          <w:tab w:val="num" w:pos="6480"/>
        </w:tabs>
        <w:ind w:left="6480" w:hanging="360"/>
      </w:pPr>
      <w:rPr>
        <w:rFonts w:ascii="Wingdings" w:hAnsi="Wingdings" w:hint="default"/>
      </w:rPr>
    </w:lvl>
  </w:abstractNum>
  <w:abstractNum w:abstractNumId="1">
    <w:nsid w:val="0DFE05CD"/>
    <w:multiLevelType w:val="hybridMultilevel"/>
    <w:tmpl w:val="D7989A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CB0DEF"/>
    <w:multiLevelType w:val="hybridMultilevel"/>
    <w:tmpl w:val="05445EB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1A21C7"/>
    <w:multiLevelType w:val="hybridMultilevel"/>
    <w:tmpl w:val="3CFC05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4AD23181"/>
    <w:multiLevelType w:val="hybridMultilevel"/>
    <w:tmpl w:val="E4624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9B7"/>
    <w:rsid w:val="00001C97"/>
    <w:rsid w:val="000047E1"/>
    <w:rsid w:val="00031395"/>
    <w:rsid w:val="00036D24"/>
    <w:rsid w:val="00053D91"/>
    <w:rsid w:val="00084264"/>
    <w:rsid w:val="00093167"/>
    <w:rsid w:val="000A24F4"/>
    <w:rsid w:val="000C6D48"/>
    <w:rsid w:val="000D49C1"/>
    <w:rsid w:val="000E022E"/>
    <w:rsid w:val="000F09A2"/>
    <w:rsid w:val="000F2747"/>
    <w:rsid w:val="000F6B96"/>
    <w:rsid w:val="001009EC"/>
    <w:rsid w:val="00112317"/>
    <w:rsid w:val="001124B5"/>
    <w:rsid w:val="00112E08"/>
    <w:rsid w:val="001138AC"/>
    <w:rsid w:val="00113A43"/>
    <w:rsid w:val="001236E1"/>
    <w:rsid w:val="001338E8"/>
    <w:rsid w:val="00142F34"/>
    <w:rsid w:val="00143629"/>
    <w:rsid w:val="001812BF"/>
    <w:rsid w:val="00192081"/>
    <w:rsid w:val="00195636"/>
    <w:rsid w:val="001A093E"/>
    <w:rsid w:val="001A0DD8"/>
    <w:rsid w:val="001A41AD"/>
    <w:rsid w:val="001B1BC5"/>
    <w:rsid w:val="001E5518"/>
    <w:rsid w:val="001E5C1E"/>
    <w:rsid w:val="001E7A77"/>
    <w:rsid w:val="001F1983"/>
    <w:rsid w:val="00224BD4"/>
    <w:rsid w:val="00236A92"/>
    <w:rsid w:val="0024194C"/>
    <w:rsid w:val="002A028B"/>
    <w:rsid w:val="002A1B77"/>
    <w:rsid w:val="002B21D5"/>
    <w:rsid w:val="002B54D8"/>
    <w:rsid w:val="002B5E87"/>
    <w:rsid w:val="002C4FB5"/>
    <w:rsid w:val="002D1E37"/>
    <w:rsid w:val="002D6D7B"/>
    <w:rsid w:val="002E2544"/>
    <w:rsid w:val="002F79FA"/>
    <w:rsid w:val="0031025C"/>
    <w:rsid w:val="003167BE"/>
    <w:rsid w:val="0033317D"/>
    <w:rsid w:val="00334323"/>
    <w:rsid w:val="003505BF"/>
    <w:rsid w:val="00355646"/>
    <w:rsid w:val="00361A5E"/>
    <w:rsid w:val="003660B3"/>
    <w:rsid w:val="00366114"/>
    <w:rsid w:val="00370D00"/>
    <w:rsid w:val="00375636"/>
    <w:rsid w:val="003825A8"/>
    <w:rsid w:val="0038476E"/>
    <w:rsid w:val="00397C90"/>
    <w:rsid w:val="003A3B4B"/>
    <w:rsid w:val="003B4219"/>
    <w:rsid w:val="003D6396"/>
    <w:rsid w:val="003E6BC9"/>
    <w:rsid w:val="003F7A8A"/>
    <w:rsid w:val="00406F6C"/>
    <w:rsid w:val="0042098C"/>
    <w:rsid w:val="00445369"/>
    <w:rsid w:val="00450900"/>
    <w:rsid w:val="00453575"/>
    <w:rsid w:val="00486B17"/>
    <w:rsid w:val="00491E0E"/>
    <w:rsid w:val="004A0D5E"/>
    <w:rsid w:val="004D78D7"/>
    <w:rsid w:val="004E0777"/>
    <w:rsid w:val="004E7471"/>
    <w:rsid w:val="004E777B"/>
    <w:rsid w:val="004E7993"/>
    <w:rsid w:val="004E7BC2"/>
    <w:rsid w:val="00501E8E"/>
    <w:rsid w:val="00503285"/>
    <w:rsid w:val="005138FA"/>
    <w:rsid w:val="005167F8"/>
    <w:rsid w:val="00530C16"/>
    <w:rsid w:val="00537B8A"/>
    <w:rsid w:val="005450ED"/>
    <w:rsid w:val="005707C7"/>
    <w:rsid w:val="00575314"/>
    <w:rsid w:val="005847D1"/>
    <w:rsid w:val="005B03F2"/>
    <w:rsid w:val="005B4005"/>
    <w:rsid w:val="005C4433"/>
    <w:rsid w:val="005E136E"/>
    <w:rsid w:val="005E4674"/>
    <w:rsid w:val="005F7E24"/>
    <w:rsid w:val="005F7F6D"/>
    <w:rsid w:val="00607B6D"/>
    <w:rsid w:val="00610F45"/>
    <w:rsid w:val="006328B6"/>
    <w:rsid w:val="00637E24"/>
    <w:rsid w:val="006707E4"/>
    <w:rsid w:val="00677BAB"/>
    <w:rsid w:val="006864C1"/>
    <w:rsid w:val="006A33E6"/>
    <w:rsid w:val="006A3549"/>
    <w:rsid w:val="006D7E2C"/>
    <w:rsid w:val="006E67A6"/>
    <w:rsid w:val="0070135A"/>
    <w:rsid w:val="007045B1"/>
    <w:rsid w:val="0071604B"/>
    <w:rsid w:val="00751D71"/>
    <w:rsid w:val="00767C1E"/>
    <w:rsid w:val="00780FC8"/>
    <w:rsid w:val="0078152A"/>
    <w:rsid w:val="0079143B"/>
    <w:rsid w:val="00794151"/>
    <w:rsid w:val="007E1040"/>
    <w:rsid w:val="007F373F"/>
    <w:rsid w:val="007F6ABC"/>
    <w:rsid w:val="008120F7"/>
    <w:rsid w:val="008201EC"/>
    <w:rsid w:val="00821AA8"/>
    <w:rsid w:val="0084464A"/>
    <w:rsid w:val="00853407"/>
    <w:rsid w:val="0085605F"/>
    <w:rsid w:val="008560D1"/>
    <w:rsid w:val="00865605"/>
    <w:rsid w:val="00865A0E"/>
    <w:rsid w:val="00880D9F"/>
    <w:rsid w:val="0088766B"/>
    <w:rsid w:val="008B57B6"/>
    <w:rsid w:val="008B7593"/>
    <w:rsid w:val="008B7BA8"/>
    <w:rsid w:val="008D661D"/>
    <w:rsid w:val="008E3F5D"/>
    <w:rsid w:val="008F2EA8"/>
    <w:rsid w:val="00916B6D"/>
    <w:rsid w:val="00924443"/>
    <w:rsid w:val="0096609E"/>
    <w:rsid w:val="00980216"/>
    <w:rsid w:val="009826F1"/>
    <w:rsid w:val="009C60F2"/>
    <w:rsid w:val="009D23E1"/>
    <w:rsid w:val="009D4075"/>
    <w:rsid w:val="009E40F8"/>
    <w:rsid w:val="009F136E"/>
    <w:rsid w:val="009F5FD3"/>
    <w:rsid w:val="00A01397"/>
    <w:rsid w:val="00A414BA"/>
    <w:rsid w:val="00A54163"/>
    <w:rsid w:val="00A56BE2"/>
    <w:rsid w:val="00A80549"/>
    <w:rsid w:val="00A93357"/>
    <w:rsid w:val="00A94C27"/>
    <w:rsid w:val="00AA21A7"/>
    <w:rsid w:val="00AA6ED2"/>
    <w:rsid w:val="00AB2AFD"/>
    <w:rsid w:val="00AB6E4E"/>
    <w:rsid w:val="00AC4743"/>
    <w:rsid w:val="00AD576D"/>
    <w:rsid w:val="00AE191D"/>
    <w:rsid w:val="00AF3A2C"/>
    <w:rsid w:val="00B0136E"/>
    <w:rsid w:val="00B03619"/>
    <w:rsid w:val="00B04C94"/>
    <w:rsid w:val="00B1199B"/>
    <w:rsid w:val="00B40B4A"/>
    <w:rsid w:val="00B423A5"/>
    <w:rsid w:val="00B52FFE"/>
    <w:rsid w:val="00B55D0B"/>
    <w:rsid w:val="00B72EFC"/>
    <w:rsid w:val="00B74A02"/>
    <w:rsid w:val="00B77117"/>
    <w:rsid w:val="00BB5CB9"/>
    <w:rsid w:val="00BD20CD"/>
    <w:rsid w:val="00BD211C"/>
    <w:rsid w:val="00BD6A2B"/>
    <w:rsid w:val="00BD7882"/>
    <w:rsid w:val="00BE4EDC"/>
    <w:rsid w:val="00BE5949"/>
    <w:rsid w:val="00BE6400"/>
    <w:rsid w:val="00BF0D7D"/>
    <w:rsid w:val="00C13975"/>
    <w:rsid w:val="00C256DC"/>
    <w:rsid w:val="00C35A96"/>
    <w:rsid w:val="00C45290"/>
    <w:rsid w:val="00C56F3C"/>
    <w:rsid w:val="00C607F8"/>
    <w:rsid w:val="00C63F38"/>
    <w:rsid w:val="00C67F79"/>
    <w:rsid w:val="00C719D7"/>
    <w:rsid w:val="00C74C61"/>
    <w:rsid w:val="00C82955"/>
    <w:rsid w:val="00C91381"/>
    <w:rsid w:val="00C92E91"/>
    <w:rsid w:val="00C95EFF"/>
    <w:rsid w:val="00CB2621"/>
    <w:rsid w:val="00CB6914"/>
    <w:rsid w:val="00CC5DD5"/>
    <w:rsid w:val="00CC62D9"/>
    <w:rsid w:val="00CE0AED"/>
    <w:rsid w:val="00CE19B7"/>
    <w:rsid w:val="00CF6D5B"/>
    <w:rsid w:val="00D03A07"/>
    <w:rsid w:val="00D12CEC"/>
    <w:rsid w:val="00D35959"/>
    <w:rsid w:val="00D400BF"/>
    <w:rsid w:val="00D61BF2"/>
    <w:rsid w:val="00D676C5"/>
    <w:rsid w:val="00D73B86"/>
    <w:rsid w:val="00DA3EB6"/>
    <w:rsid w:val="00DA6390"/>
    <w:rsid w:val="00DB2AC7"/>
    <w:rsid w:val="00DC0414"/>
    <w:rsid w:val="00DD20AB"/>
    <w:rsid w:val="00E123F3"/>
    <w:rsid w:val="00E25E49"/>
    <w:rsid w:val="00E27FA3"/>
    <w:rsid w:val="00E37AFE"/>
    <w:rsid w:val="00E5160D"/>
    <w:rsid w:val="00E55C34"/>
    <w:rsid w:val="00E856BB"/>
    <w:rsid w:val="00EB2A70"/>
    <w:rsid w:val="00EE2A4A"/>
    <w:rsid w:val="00F31EE5"/>
    <w:rsid w:val="00F552C8"/>
    <w:rsid w:val="00F9362F"/>
    <w:rsid w:val="00FA3ECF"/>
    <w:rsid w:val="00FC5734"/>
    <w:rsid w:val="00FE5EA8"/>
    <w:rsid w:val="00FF2130"/>
    <w:rsid w:val="00FF4630"/>
    <w:rsid w:val="00FF6A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2E259E7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847D1"/>
  </w:style>
  <w:style w:type="paragraph" w:styleId="Heading1">
    <w:name w:val="heading 1"/>
    <w:basedOn w:val="Normal"/>
    <w:next w:val="Normal"/>
    <w:link w:val="Heading1Char"/>
    <w:uiPriority w:val="9"/>
    <w:qFormat/>
    <w:rsid w:val="00CE19B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qFormat/>
    <w:rsid w:val="001E5C1E"/>
    <w:pPr>
      <w:keepNext/>
      <w:spacing w:before="240" w:after="60"/>
      <w:outlineLvl w:val="1"/>
    </w:pPr>
    <w:rPr>
      <w:rFonts w:ascii="Arial" w:eastAsia="Times New Roman" w:hAnsi="Arial" w:cs="Arial"/>
      <w:b/>
      <w:bCs/>
      <w:i/>
      <w:i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19B7"/>
    <w:pPr>
      <w:ind w:left="720"/>
      <w:contextualSpacing/>
    </w:pPr>
  </w:style>
  <w:style w:type="character" w:customStyle="1" w:styleId="Heading1Char">
    <w:name w:val="Heading 1 Char"/>
    <w:basedOn w:val="DefaultParagraphFont"/>
    <w:link w:val="Heading1"/>
    <w:uiPriority w:val="9"/>
    <w:rsid w:val="00CE19B7"/>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CE19B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19B7"/>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rsid w:val="001E5C1E"/>
    <w:rPr>
      <w:rFonts w:ascii="Arial" w:eastAsia="Times New Roman" w:hAnsi="Arial" w:cs="Arial"/>
      <w:b/>
      <w:bCs/>
      <w:i/>
      <w:iCs/>
      <w:sz w:val="28"/>
      <w:szCs w:val="28"/>
    </w:rPr>
  </w:style>
  <w:style w:type="character" w:customStyle="1" w:styleId="apple-converted-space">
    <w:name w:val="apple-converted-space"/>
    <w:basedOn w:val="DefaultParagraphFont"/>
    <w:rsid w:val="005167F8"/>
  </w:style>
  <w:style w:type="character" w:styleId="Hyperlink">
    <w:name w:val="Hyperlink"/>
    <w:basedOn w:val="DefaultParagraphFont"/>
    <w:uiPriority w:val="99"/>
    <w:unhideWhenUsed/>
    <w:rsid w:val="00530C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79334">
      <w:bodyDiv w:val="1"/>
      <w:marLeft w:val="0"/>
      <w:marRight w:val="0"/>
      <w:marTop w:val="0"/>
      <w:marBottom w:val="0"/>
      <w:divBdr>
        <w:top w:val="none" w:sz="0" w:space="0" w:color="auto"/>
        <w:left w:val="none" w:sz="0" w:space="0" w:color="auto"/>
        <w:bottom w:val="none" w:sz="0" w:space="0" w:color="auto"/>
        <w:right w:val="none" w:sz="0" w:space="0" w:color="auto"/>
      </w:divBdr>
    </w:div>
    <w:div w:id="183443648">
      <w:bodyDiv w:val="1"/>
      <w:marLeft w:val="0"/>
      <w:marRight w:val="0"/>
      <w:marTop w:val="0"/>
      <w:marBottom w:val="0"/>
      <w:divBdr>
        <w:top w:val="none" w:sz="0" w:space="0" w:color="auto"/>
        <w:left w:val="none" w:sz="0" w:space="0" w:color="auto"/>
        <w:bottom w:val="none" w:sz="0" w:space="0" w:color="auto"/>
        <w:right w:val="none" w:sz="0" w:space="0" w:color="auto"/>
      </w:divBdr>
    </w:div>
    <w:div w:id="482888512">
      <w:bodyDiv w:val="1"/>
      <w:marLeft w:val="0"/>
      <w:marRight w:val="0"/>
      <w:marTop w:val="0"/>
      <w:marBottom w:val="0"/>
      <w:divBdr>
        <w:top w:val="none" w:sz="0" w:space="0" w:color="auto"/>
        <w:left w:val="none" w:sz="0" w:space="0" w:color="auto"/>
        <w:bottom w:val="none" w:sz="0" w:space="0" w:color="auto"/>
        <w:right w:val="none" w:sz="0" w:space="0" w:color="auto"/>
      </w:divBdr>
    </w:div>
    <w:div w:id="1302997635">
      <w:bodyDiv w:val="1"/>
      <w:marLeft w:val="0"/>
      <w:marRight w:val="0"/>
      <w:marTop w:val="0"/>
      <w:marBottom w:val="0"/>
      <w:divBdr>
        <w:top w:val="none" w:sz="0" w:space="0" w:color="auto"/>
        <w:left w:val="none" w:sz="0" w:space="0" w:color="auto"/>
        <w:bottom w:val="none" w:sz="0" w:space="0" w:color="auto"/>
        <w:right w:val="none" w:sz="0" w:space="0" w:color="auto"/>
      </w:divBdr>
    </w:div>
    <w:div w:id="1414668856">
      <w:bodyDiv w:val="1"/>
      <w:marLeft w:val="0"/>
      <w:marRight w:val="0"/>
      <w:marTop w:val="0"/>
      <w:marBottom w:val="0"/>
      <w:divBdr>
        <w:top w:val="none" w:sz="0" w:space="0" w:color="auto"/>
        <w:left w:val="none" w:sz="0" w:space="0" w:color="auto"/>
        <w:bottom w:val="none" w:sz="0" w:space="0" w:color="auto"/>
        <w:right w:val="none" w:sz="0" w:space="0" w:color="auto"/>
      </w:divBdr>
      <w:divsChild>
        <w:div w:id="1638679499">
          <w:marLeft w:val="0"/>
          <w:marRight w:val="720"/>
          <w:marTop w:val="40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definitions.uslegal.co"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980</TotalTime>
  <Pages>8</Pages>
  <Words>2541</Words>
  <Characters>14484</Characters>
  <Application>Microsoft Macintosh Word</Application>
  <DocSecurity>0</DocSecurity>
  <Lines>120</Lines>
  <Paragraphs>33</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
      <vt:lpstr>INTERNATIONAL CHAMBER OF COMMERCE (ICC) INTERNATIONAL COURT OF ARBITRATION</vt:lpstr>
      <vt:lpstr>LONDON COURT OF INTERNATIONAL ARBITRATION (LCIA)</vt:lpstr>
      <vt:lpstr>INTERNATIONAL CENTRE FOR SETTLEMENT OF INVESTMENT DISPUTES (ICSID)</vt:lpstr>
      <vt:lpstr>David Howell, Developments in Electronic Disclosure in International Arbitration</vt:lpstr>
    </vt:vector>
  </TitlesOfParts>
  <LinksUpToDate>false</LinksUpToDate>
  <CharactersWithSpaces>16992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Wisam Shamroukh</dc:creator>
  <cp:keywords/>
  <dc:description/>
  <cp:lastModifiedBy>Wisam Shamroukh</cp:lastModifiedBy>
  <cp:revision>35</cp:revision>
  <dcterms:created xsi:type="dcterms:W3CDTF">2018-03-08T19:01:00Z</dcterms:created>
  <dcterms:modified xsi:type="dcterms:W3CDTF">2018-03-24T18:45:00Z</dcterms:modified>
</cp:coreProperties>
</file>