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141B" w:rsidRDefault="00E0141B" w:rsidP="00E0141B">
      <w:pPr>
        <w:spacing w:after="0" w:line="240" w:lineRule="auto"/>
      </w:pPr>
      <w:r>
        <w:t>Proposed Policies in light of Procedures Adopted by Palestinian Universities</w:t>
      </w:r>
      <w:r>
        <w:t xml:space="preserve"> </w:t>
      </w:r>
      <w:r>
        <w:t>during Emergency</w:t>
      </w:r>
    </w:p>
    <w:p w:rsidR="00E0141B" w:rsidRDefault="00E0141B" w:rsidP="00E0141B">
      <w:pPr>
        <w:spacing w:after="0" w:line="240" w:lineRule="auto"/>
      </w:pPr>
      <w:r>
        <w:t>(work in progress… not to be cited or referred</w:t>
      </w:r>
      <w:bookmarkStart w:id="0" w:name="_GoBack"/>
      <w:bookmarkEnd w:id="0"/>
      <w:r>
        <w:t xml:space="preserve"> to )</w:t>
      </w:r>
    </w:p>
    <w:p w:rsidR="00AB4E9E" w:rsidRDefault="00E0141B" w:rsidP="00E0141B">
      <w:pPr>
        <w:spacing w:after="0" w:line="240" w:lineRule="auto"/>
      </w:pPr>
      <w:r>
        <w:t>Introduction</w:t>
      </w:r>
    </w:p>
    <w:p w:rsidR="00E0141B" w:rsidRDefault="00E0141B" w:rsidP="00E0141B">
      <w:pPr>
        <w:spacing w:after="0" w:line="240" w:lineRule="auto"/>
      </w:pPr>
      <w:r>
        <w:t>Covid-19 pandemic could be seen as an opportunity to learn the best ways/methods to manage</w:t>
      </w:r>
      <w:r>
        <w:t xml:space="preserve"> </w:t>
      </w:r>
      <w:r>
        <w:t>crises, building on lessons learnt from past experience such as SARS; hypothesizing that virus</w:t>
      </w:r>
      <w:r>
        <w:t xml:space="preserve"> </w:t>
      </w:r>
      <w:r>
        <w:t>outrage would happen in several waves. In this context; the World Bank has indicated that</w:t>
      </w:r>
      <w:r>
        <w:t xml:space="preserve"> </w:t>
      </w:r>
      <w:r>
        <w:t>governments deal with the pandemic in different methods and strategies. Some countries have</w:t>
      </w:r>
      <w:r>
        <w:t xml:space="preserve"> </w:t>
      </w:r>
      <w:r>
        <w:t>raised alert levels while keeping educational institutions open under strict health measures;</w:t>
      </w:r>
      <w:r>
        <w:t xml:space="preserve"> </w:t>
      </w:r>
      <w:r>
        <w:t>others have put forth protocols to deal with possible scenarios and cases; yet others restrict direct</w:t>
      </w:r>
      <w:r>
        <w:t xml:space="preserve"> </w:t>
      </w:r>
      <w:r>
        <w:t>physical contact by minimizing social and extracurricular activities; where other have imposed</w:t>
      </w:r>
      <w:r>
        <w:t xml:space="preserve"> </w:t>
      </w:r>
      <w:r>
        <w:t>complete closure and resorted to Internet-based education (World Bank Blogs, 2020).</w:t>
      </w:r>
      <w:r>
        <w:t xml:space="preserve"> …….</w:t>
      </w:r>
      <w:r>
        <w:t>. Covid-19 outbreaks was a world-shocking reality resulting in disruption of individual and community life style, where the</w:t>
      </w:r>
      <w:r>
        <w:t xml:space="preserve"> </w:t>
      </w:r>
      <w:r>
        <w:t>education sector was one of the badly affected. Educational practices and norms were altered on</w:t>
      </w:r>
      <w:r>
        <w:t xml:space="preserve"> </w:t>
      </w:r>
      <w:r>
        <w:t>all levels, and switched to a new; unclear ‘norm’ as a reaction to deal with Covid-19 pandemic,</w:t>
      </w:r>
      <w:r>
        <w:t xml:space="preserve"> </w:t>
      </w:r>
      <w:r>
        <w:t>one of which was the switch to Internet-based teaching and learning.</w:t>
      </w:r>
    </w:p>
    <w:p w:rsidR="00E0141B" w:rsidRDefault="00E0141B" w:rsidP="00E0141B">
      <w:pPr>
        <w:spacing w:after="0" w:line="240" w:lineRule="auto"/>
      </w:pPr>
      <w:r>
        <w:t>The pandemic showed countries’ capabilities to deal with the emergency case in general, and</w:t>
      </w:r>
      <w:r>
        <w:t xml:space="preserve"> </w:t>
      </w:r>
      <w:r>
        <w:t>specially education. It could be noticed that emergency management is in fact a reaction not a</w:t>
      </w:r>
      <w:r>
        <w:t xml:space="preserve"> </w:t>
      </w:r>
      <w:r>
        <w:t xml:space="preserve">pro-action, as indicated in the report of National Center for Campus Public Safety (2016) </w:t>
      </w:r>
      <w:r>
        <w:t xml:space="preserve">……… </w:t>
      </w:r>
      <w:r>
        <w:t xml:space="preserve"> It also clearly stated that 58% of those</w:t>
      </w:r>
      <w:r>
        <w:t xml:space="preserve"> </w:t>
      </w:r>
      <w:r>
        <w:t>surveyed believe that emergency response plans are more common than proactive/preemptive ones, in</w:t>
      </w:r>
      <w:r>
        <w:t xml:space="preserve"> </w:t>
      </w:r>
      <w:r>
        <w:t>addition to 47% stated that staffing in emergency management has not changed and there was a shortage</w:t>
      </w:r>
      <w:r>
        <w:t xml:space="preserve"> </w:t>
      </w:r>
      <w:r>
        <w:t>in staff (National Center for Campus Public Safety, 2016).</w:t>
      </w:r>
    </w:p>
    <w:p w:rsidR="00E0141B" w:rsidRDefault="00E0141B" w:rsidP="00E0141B">
      <w:pPr>
        <w:spacing w:after="0" w:line="240" w:lineRule="auto"/>
      </w:pPr>
      <w:r>
        <w:t xml:space="preserve">The World Bank has issued some recommendations to confront the pandemic. </w:t>
      </w:r>
      <w:r>
        <w:t>………</w:t>
      </w:r>
      <w:r>
        <w:t xml:space="preserve"> in emergencies (World Bank Blogs, 2020). Researchers all over have showed great</w:t>
      </w:r>
      <w:r>
        <w:t xml:space="preserve"> </w:t>
      </w:r>
      <w:r>
        <w:t>interests in this pandemic; each within her/his own area and field, whether in economy, social,</w:t>
      </w:r>
      <w:r>
        <w:t xml:space="preserve"> </w:t>
      </w:r>
      <w:r>
        <w:t>environment or education – both at school and higher education. This research is not an</w:t>
      </w:r>
      <w:r>
        <w:t xml:space="preserve"> </w:t>
      </w:r>
      <w:r>
        <w:t>exception, and it tries to shed some lights on e-learning practices, procedure and policies with</w:t>
      </w:r>
      <w:r>
        <w:t xml:space="preserve"> </w:t>
      </w:r>
      <w:r>
        <w:t>emergencies across higher education sector in Palestine.</w:t>
      </w:r>
    </w:p>
    <w:sectPr w:rsidR="00E014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41B"/>
    <w:rsid w:val="00B9620B"/>
    <w:rsid w:val="00DA6D1F"/>
    <w:rsid w:val="00E01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A5D28D-D6BE-4A17-B342-AC4D6C820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2021-12-09T10:09:00Z</dcterms:created>
  <dcterms:modified xsi:type="dcterms:W3CDTF">2021-12-09T10:19:00Z</dcterms:modified>
</cp:coreProperties>
</file>