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B3F1B" w:rsidRDefault="00FB3F1B" w:rsidP="00FB3F1B">
      <w:pPr>
        <w:jc w:val="center"/>
      </w:pPr>
      <w:r>
        <w:t xml:space="preserve">Abstract: Absolutely Summing Multipliers on </w:t>
      </w:r>
      <m:oMath>
        <m:sSup>
          <m:sSupPr>
            <m:ctrlPr>
              <w:rPr>
                <w:rFonts w:ascii="Cambria Math" w:hAnsi="Cambria Math"/>
                <w:i/>
              </w:rPr>
            </m:ctrlPr>
          </m:sSupPr>
          <m:e>
            <m:r>
              <w:rPr>
                <w:rFonts w:ascii="Cambria Math" w:hAnsi="Cambria Math"/>
              </w:rPr>
              <m:t>H</m:t>
            </m:r>
          </m:e>
          <m:sup>
            <m:r>
              <w:rPr>
                <w:rFonts w:ascii="Cambria Math" w:hAnsi="Cambria Math"/>
              </w:rPr>
              <m:t>p</m:t>
            </m:r>
          </m:sup>
        </m:sSup>
      </m:oMath>
      <w:r>
        <w:rPr>
          <w:rFonts w:eastAsiaTheme="minorEastAsia"/>
        </w:rPr>
        <w:t>Spaces</w:t>
      </w:r>
    </w:p>
    <w:p w:rsidR="007B1CBB" w:rsidRDefault="004130CC" w:rsidP="004130CC">
      <w:r>
        <w:t xml:space="preserve">Let </w:t>
      </w:r>
      <m:oMath>
        <m:d>
          <m:dPr>
            <m:begChr m:val="{"/>
            <m:endChr m:val="}"/>
            <m:ctrlPr>
              <w:rPr>
                <w:rFonts w:ascii="Cambria Math" w:hAnsi="Cambria Math"/>
                <w:i/>
              </w:rPr>
            </m:ctrlPr>
          </m:dPr>
          <m:e>
            <m:sSub>
              <m:sSubPr>
                <m:ctrlPr>
                  <w:rPr>
                    <w:rFonts w:ascii="Cambria Math" w:hAnsi="Cambria Math"/>
                    <w:i/>
                  </w:rPr>
                </m:ctrlPr>
              </m:sSubPr>
              <m:e>
                <m:r>
                  <w:rPr>
                    <w:rFonts w:ascii="Cambria Math" w:hAnsi="Cambria Math"/>
                  </w:rPr>
                  <m:t>a</m:t>
                </m:r>
              </m:e>
              <m:sub>
                <m:r>
                  <w:rPr>
                    <w:rFonts w:ascii="Cambria Math" w:hAnsi="Cambria Math"/>
                  </w:rPr>
                  <m:t>n</m:t>
                </m:r>
              </m:sub>
            </m:sSub>
          </m:e>
        </m:d>
      </m:oMath>
      <w:r>
        <w:rPr>
          <w:rFonts w:eastAsiaTheme="minorEastAsia"/>
        </w:rPr>
        <w:t xml:space="preserve"> be a sequence of complex numbers. Let </w:t>
      </w:r>
      <m:oMath>
        <m:sSub>
          <m:sSubPr>
            <m:ctrlPr>
              <w:rPr>
                <w:rFonts w:ascii="Cambria Math" w:eastAsiaTheme="minorEastAsia" w:hAnsi="Cambria Math"/>
                <w:i/>
              </w:rPr>
            </m:ctrlPr>
          </m:sSubPr>
          <m:e>
            <m:r>
              <w:rPr>
                <w:rFonts w:ascii="Cambria Math" w:eastAsiaTheme="minorEastAsia" w:hAnsi="Cambria Math"/>
              </w:rPr>
              <m:t>d</m:t>
            </m:r>
          </m:e>
          <m:sub>
            <m:r>
              <w:rPr>
                <w:rFonts w:ascii="Cambria Math" w:eastAsiaTheme="minorEastAsia" w:hAnsi="Cambria Math"/>
              </w:rPr>
              <m:t>a</m:t>
            </m:r>
          </m:sub>
        </m:sSub>
      </m:oMath>
      <w:r>
        <w:rPr>
          <w:rFonts w:eastAsiaTheme="minorEastAsia"/>
        </w:rPr>
        <w:t xml:space="preserve"> be the induced multiplier form the Hardy space </w:t>
      </w:r>
      <m:oMath>
        <m:sSup>
          <m:sSupPr>
            <m:ctrlPr>
              <w:rPr>
                <w:rFonts w:ascii="Cambria Math" w:eastAsiaTheme="minorEastAsia" w:hAnsi="Cambria Math"/>
                <w:i/>
              </w:rPr>
            </m:ctrlPr>
          </m:sSupPr>
          <m:e>
            <m:r>
              <w:rPr>
                <w:rFonts w:ascii="Cambria Math" w:eastAsiaTheme="minorEastAsia" w:hAnsi="Cambria Math"/>
              </w:rPr>
              <m:t>H</m:t>
            </m:r>
          </m:e>
          <m:sup>
            <m:r>
              <w:rPr>
                <w:rFonts w:ascii="Cambria Math" w:eastAsiaTheme="minorEastAsia" w:hAnsi="Cambria Math"/>
              </w:rPr>
              <m:t>p</m:t>
            </m:r>
          </m:sup>
        </m:sSup>
      </m:oMath>
      <w:r>
        <w:rPr>
          <w:rFonts w:eastAsiaTheme="minorEastAsia"/>
        </w:rPr>
        <w:t xml:space="preserve"> into the sequence space </w:t>
      </w:r>
      <m:oMath>
        <m:sSub>
          <m:sSubPr>
            <m:ctrlPr>
              <w:rPr>
                <w:rFonts w:ascii="Cambria Math" w:eastAsiaTheme="minorEastAsia" w:hAnsi="Cambria Math"/>
                <w:i/>
              </w:rPr>
            </m:ctrlPr>
          </m:sSubPr>
          <m:e>
            <m:r>
              <w:rPr>
                <w:rFonts w:ascii="Cambria Math" w:eastAsiaTheme="minorEastAsia" w:hAnsi="Cambria Math"/>
              </w:rPr>
              <m:t>l</m:t>
            </m:r>
          </m:e>
          <m:sub>
            <m:r>
              <w:rPr>
                <w:rFonts w:ascii="Cambria Math" w:eastAsiaTheme="minorEastAsia" w:hAnsi="Cambria Math"/>
              </w:rPr>
              <m:t>q</m:t>
            </m:r>
          </m:sub>
        </m:sSub>
      </m:oMath>
      <w:r>
        <w:rPr>
          <w:rFonts w:eastAsiaTheme="minorEastAsia"/>
        </w:rPr>
        <w:t xml:space="preserve"> where </w:t>
      </w:r>
      <m:oMath>
        <m:r>
          <w:rPr>
            <w:rFonts w:ascii="Cambria Math" w:eastAsiaTheme="minorEastAsia" w:hAnsi="Cambria Math"/>
          </w:rPr>
          <m:t>1≤p,q≤∞.</m:t>
        </m:r>
      </m:oMath>
      <w:r>
        <w:rPr>
          <w:rFonts w:eastAsiaTheme="minorEastAsia"/>
        </w:rPr>
        <w:t xml:space="preserve"> We obtain complete characterization for </w:t>
      </w:r>
      <m:oMath>
        <m:sSub>
          <m:sSubPr>
            <m:ctrlPr>
              <w:rPr>
                <w:rFonts w:ascii="Cambria Math" w:eastAsiaTheme="minorEastAsia" w:hAnsi="Cambria Math"/>
                <w:i/>
              </w:rPr>
            </m:ctrlPr>
          </m:sSubPr>
          <m:e>
            <m:r>
              <w:rPr>
                <w:rFonts w:ascii="Cambria Math" w:eastAsiaTheme="minorEastAsia" w:hAnsi="Cambria Math"/>
              </w:rPr>
              <m:t>d</m:t>
            </m:r>
          </m:e>
          <m:sub>
            <m:r>
              <w:rPr>
                <w:rFonts w:ascii="Cambria Math" w:eastAsiaTheme="minorEastAsia" w:hAnsi="Cambria Math"/>
              </w:rPr>
              <m:t>a</m:t>
            </m:r>
          </m:sub>
        </m:sSub>
      </m:oMath>
      <w:r>
        <w:rPr>
          <w:rFonts w:eastAsiaTheme="minorEastAsia"/>
        </w:rPr>
        <w:t xml:space="preserve"> to be 2-summing when </w:t>
      </w:r>
      <m:oMath>
        <m:r>
          <w:rPr>
            <w:rFonts w:ascii="Cambria Math" w:eastAsiaTheme="minorEastAsia" w:hAnsi="Cambria Math"/>
          </w:rPr>
          <m:t>1≤p≤2</m:t>
        </m:r>
      </m:oMath>
      <w:r>
        <w:rPr>
          <w:rFonts w:eastAsiaTheme="minorEastAsia"/>
        </w:rPr>
        <w:t xml:space="preserve"> and </w:t>
      </w:r>
      <m:oMath>
        <m:r>
          <w:rPr>
            <w:rFonts w:ascii="Cambria Math" w:eastAsiaTheme="minorEastAsia" w:hAnsi="Cambria Math"/>
          </w:rPr>
          <m:t>1≤q≤∞,</m:t>
        </m:r>
      </m:oMath>
      <w:r>
        <w:rPr>
          <w:rFonts w:eastAsiaTheme="minorEastAsia"/>
        </w:rPr>
        <w:t xml:space="preserve"> and we give upper and lower estimates for the 2- summing and 1- summing norms in the case </w:t>
      </w:r>
      <m:oMath>
        <m:r>
          <w:rPr>
            <w:rFonts w:ascii="Cambria Math" w:eastAsiaTheme="minorEastAsia" w:hAnsi="Cambria Math"/>
          </w:rPr>
          <m:t>2&lt;p≤∞</m:t>
        </m:r>
      </m:oMath>
      <w:r w:rsidR="007E6D7E">
        <w:rPr>
          <w:rFonts w:eastAsiaTheme="minorEastAsia"/>
        </w:rPr>
        <w:t xml:space="preserve"> and </w:t>
      </w:r>
      <m:oMath>
        <m:r>
          <w:rPr>
            <w:rFonts w:ascii="Cambria Math" w:eastAsiaTheme="minorEastAsia" w:hAnsi="Cambria Math"/>
          </w:rPr>
          <m:t>1≤q≤∞.</m:t>
        </m:r>
      </m:oMath>
    </w:p>
    <w:sectPr w:rsidR="007B1CBB" w:rsidSect="007B1CBB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B2"/>
    <w:family w:val="swiss"/>
    <w:notTrueType/>
    <w:pitch w:val="variable"/>
    <w:sig w:usb0="00002001" w:usb1="00000000" w:usb2="00000000" w:usb3="00000000" w:csb0="00000040" w:csb1="00000000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20"/>
  <w:characterSpacingControl w:val="doNotCompress"/>
  <w:compat/>
  <w:rsids>
    <w:rsidRoot w:val="004130CC"/>
    <w:rsid w:val="00005B0E"/>
    <w:rsid w:val="000118C8"/>
    <w:rsid w:val="00020597"/>
    <w:rsid w:val="00021FA9"/>
    <w:rsid w:val="00022693"/>
    <w:rsid w:val="000303D9"/>
    <w:rsid w:val="00031989"/>
    <w:rsid w:val="00040436"/>
    <w:rsid w:val="00042CCB"/>
    <w:rsid w:val="00043E31"/>
    <w:rsid w:val="0004637C"/>
    <w:rsid w:val="000529FC"/>
    <w:rsid w:val="000615D1"/>
    <w:rsid w:val="00061AB1"/>
    <w:rsid w:val="0006254D"/>
    <w:rsid w:val="00072855"/>
    <w:rsid w:val="00073000"/>
    <w:rsid w:val="0007503A"/>
    <w:rsid w:val="00076C3D"/>
    <w:rsid w:val="00082B6C"/>
    <w:rsid w:val="00084B49"/>
    <w:rsid w:val="00084DAB"/>
    <w:rsid w:val="00085C83"/>
    <w:rsid w:val="0008627C"/>
    <w:rsid w:val="00091ADC"/>
    <w:rsid w:val="00093D73"/>
    <w:rsid w:val="00093D84"/>
    <w:rsid w:val="00096035"/>
    <w:rsid w:val="000A4E85"/>
    <w:rsid w:val="000A6D84"/>
    <w:rsid w:val="000B672B"/>
    <w:rsid w:val="000C0351"/>
    <w:rsid w:val="000C1CB4"/>
    <w:rsid w:val="000C4F00"/>
    <w:rsid w:val="000D0C3A"/>
    <w:rsid w:val="000D165E"/>
    <w:rsid w:val="000E0395"/>
    <w:rsid w:val="000E40F1"/>
    <w:rsid w:val="000E472D"/>
    <w:rsid w:val="000E5A93"/>
    <w:rsid w:val="000E5EFB"/>
    <w:rsid w:val="000E6EE0"/>
    <w:rsid w:val="000F221A"/>
    <w:rsid w:val="000F4E0F"/>
    <w:rsid w:val="000F5B6D"/>
    <w:rsid w:val="000F7C4D"/>
    <w:rsid w:val="0010000B"/>
    <w:rsid w:val="00101FDA"/>
    <w:rsid w:val="00110BFB"/>
    <w:rsid w:val="00112048"/>
    <w:rsid w:val="00113EC7"/>
    <w:rsid w:val="0011465E"/>
    <w:rsid w:val="00117C01"/>
    <w:rsid w:val="00122930"/>
    <w:rsid w:val="001251D8"/>
    <w:rsid w:val="00130150"/>
    <w:rsid w:val="00130DD6"/>
    <w:rsid w:val="00133348"/>
    <w:rsid w:val="00134FCF"/>
    <w:rsid w:val="001356CE"/>
    <w:rsid w:val="00135CA5"/>
    <w:rsid w:val="0014011B"/>
    <w:rsid w:val="001408A3"/>
    <w:rsid w:val="00141FA9"/>
    <w:rsid w:val="0014294C"/>
    <w:rsid w:val="00145E47"/>
    <w:rsid w:val="00151025"/>
    <w:rsid w:val="00157386"/>
    <w:rsid w:val="0016203F"/>
    <w:rsid w:val="0016555A"/>
    <w:rsid w:val="001673DD"/>
    <w:rsid w:val="00170109"/>
    <w:rsid w:val="00172160"/>
    <w:rsid w:val="0017323C"/>
    <w:rsid w:val="001743E8"/>
    <w:rsid w:val="00185E6A"/>
    <w:rsid w:val="00186C18"/>
    <w:rsid w:val="001A2FB0"/>
    <w:rsid w:val="001A378A"/>
    <w:rsid w:val="001A40CC"/>
    <w:rsid w:val="001A52FC"/>
    <w:rsid w:val="001B2758"/>
    <w:rsid w:val="001C2A48"/>
    <w:rsid w:val="001C6180"/>
    <w:rsid w:val="001D09B3"/>
    <w:rsid w:val="001D4915"/>
    <w:rsid w:val="001D56EC"/>
    <w:rsid w:val="001F1AEB"/>
    <w:rsid w:val="001F4056"/>
    <w:rsid w:val="00207566"/>
    <w:rsid w:val="002100CF"/>
    <w:rsid w:val="002126EF"/>
    <w:rsid w:val="002216C1"/>
    <w:rsid w:val="00230EA1"/>
    <w:rsid w:val="002348C1"/>
    <w:rsid w:val="00235EE6"/>
    <w:rsid w:val="00241AD4"/>
    <w:rsid w:val="00247B47"/>
    <w:rsid w:val="00253EC0"/>
    <w:rsid w:val="00254FA6"/>
    <w:rsid w:val="00262D7D"/>
    <w:rsid w:val="00264136"/>
    <w:rsid w:val="00272E43"/>
    <w:rsid w:val="002803F1"/>
    <w:rsid w:val="00283A8B"/>
    <w:rsid w:val="00284C0C"/>
    <w:rsid w:val="00286A59"/>
    <w:rsid w:val="002938D4"/>
    <w:rsid w:val="00293B3B"/>
    <w:rsid w:val="002A498C"/>
    <w:rsid w:val="002A66A9"/>
    <w:rsid w:val="002B572F"/>
    <w:rsid w:val="002C605C"/>
    <w:rsid w:val="002C6412"/>
    <w:rsid w:val="002C709D"/>
    <w:rsid w:val="002E179D"/>
    <w:rsid w:val="002E57E8"/>
    <w:rsid w:val="002F0477"/>
    <w:rsid w:val="002F5FDB"/>
    <w:rsid w:val="003000F2"/>
    <w:rsid w:val="00305ADD"/>
    <w:rsid w:val="00314170"/>
    <w:rsid w:val="003156F7"/>
    <w:rsid w:val="00315FD1"/>
    <w:rsid w:val="00330B56"/>
    <w:rsid w:val="0033421D"/>
    <w:rsid w:val="00337C23"/>
    <w:rsid w:val="00341CE1"/>
    <w:rsid w:val="003465F1"/>
    <w:rsid w:val="00356BF9"/>
    <w:rsid w:val="003638C8"/>
    <w:rsid w:val="00371F2C"/>
    <w:rsid w:val="0039003A"/>
    <w:rsid w:val="00392E98"/>
    <w:rsid w:val="00394191"/>
    <w:rsid w:val="00397601"/>
    <w:rsid w:val="003A24E2"/>
    <w:rsid w:val="003A362F"/>
    <w:rsid w:val="003B21DB"/>
    <w:rsid w:val="003C3A61"/>
    <w:rsid w:val="003C4681"/>
    <w:rsid w:val="003D084C"/>
    <w:rsid w:val="003D1FB9"/>
    <w:rsid w:val="003D2FEA"/>
    <w:rsid w:val="003E3FB3"/>
    <w:rsid w:val="003F355E"/>
    <w:rsid w:val="00402F99"/>
    <w:rsid w:val="00403E29"/>
    <w:rsid w:val="004108C6"/>
    <w:rsid w:val="0041205D"/>
    <w:rsid w:val="004130CC"/>
    <w:rsid w:val="004143F7"/>
    <w:rsid w:val="00421929"/>
    <w:rsid w:val="004279D0"/>
    <w:rsid w:val="0043215A"/>
    <w:rsid w:val="00432938"/>
    <w:rsid w:val="00440F4A"/>
    <w:rsid w:val="004515F7"/>
    <w:rsid w:val="0045164B"/>
    <w:rsid w:val="00460C57"/>
    <w:rsid w:val="00465563"/>
    <w:rsid w:val="004664D7"/>
    <w:rsid w:val="00466F42"/>
    <w:rsid w:val="00467084"/>
    <w:rsid w:val="00472153"/>
    <w:rsid w:val="00477FE8"/>
    <w:rsid w:val="00481CAD"/>
    <w:rsid w:val="00494964"/>
    <w:rsid w:val="004978D7"/>
    <w:rsid w:val="004A0A85"/>
    <w:rsid w:val="004A5546"/>
    <w:rsid w:val="004B6213"/>
    <w:rsid w:val="004C5953"/>
    <w:rsid w:val="004D28A0"/>
    <w:rsid w:val="004D37BA"/>
    <w:rsid w:val="004D4C36"/>
    <w:rsid w:val="004D595B"/>
    <w:rsid w:val="004D5FA5"/>
    <w:rsid w:val="004E476E"/>
    <w:rsid w:val="004E564F"/>
    <w:rsid w:val="004F02B7"/>
    <w:rsid w:val="004F03EF"/>
    <w:rsid w:val="004F1323"/>
    <w:rsid w:val="004F4A75"/>
    <w:rsid w:val="004F5252"/>
    <w:rsid w:val="004F5332"/>
    <w:rsid w:val="005039CA"/>
    <w:rsid w:val="00503AD7"/>
    <w:rsid w:val="005040BF"/>
    <w:rsid w:val="0051126C"/>
    <w:rsid w:val="005161D9"/>
    <w:rsid w:val="00516B9B"/>
    <w:rsid w:val="00524397"/>
    <w:rsid w:val="0052576A"/>
    <w:rsid w:val="0053173A"/>
    <w:rsid w:val="00531F56"/>
    <w:rsid w:val="00533B55"/>
    <w:rsid w:val="0053576E"/>
    <w:rsid w:val="00545B06"/>
    <w:rsid w:val="005467FD"/>
    <w:rsid w:val="00550E17"/>
    <w:rsid w:val="0055186F"/>
    <w:rsid w:val="005541DC"/>
    <w:rsid w:val="00555A7C"/>
    <w:rsid w:val="00560DF6"/>
    <w:rsid w:val="005619CD"/>
    <w:rsid w:val="00565AF0"/>
    <w:rsid w:val="00570202"/>
    <w:rsid w:val="005712F7"/>
    <w:rsid w:val="00590C79"/>
    <w:rsid w:val="00590D0C"/>
    <w:rsid w:val="0059166A"/>
    <w:rsid w:val="00593E0F"/>
    <w:rsid w:val="00595FE1"/>
    <w:rsid w:val="005A276C"/>
    <w:rsid w:val="005A6104"/>
    <w:rsid w:val="005A7A91"/>
    <w:rsid w:val="005B01EC"/>
    <w:rsid w:val="005B0744"/>
    <w:rsid w:val="005B2440"/>
    <w:rsid w:val="005B2830"/>
    <w:rsid w:val="005B40A5"/>
    <w:rsid w:val="005B55B4"/>
    <w:rsid w:val="005C3EEE"/>
    <w:rsid w:val="005D1102"/>
    <w:rsid w:val="005D21D7"/>
    <w:rsid w:val="005D674B"/>
    <w:rsid w:val="005E348A"/>
    <w:rsid w:val="005E545F"/>
    <w:rsid w:val="005F4222"/>
    <w:rsid w:val="005F6DB1"/>
    <w:rsid w:val="0060678C"/>
    <w:rsid w:val="0061166A"/>
    <w:rsid w:val="00611E62"/>
    <w:rsid w:val="00613AC8"/>
    <w:rsid w:val="00614446"/>
    <w:rsid w:val="006156D6"/>
    <w:rsid w:val="006201D7"/>
    <w:rsid w:val="00621074"/>
    <w:rsid w:val="006224AE"/>
    <w:rsid w:val="00630B71"/>
    <w:rsid w:val="0063226B"/>
    <w:rsid w:val="00634E91"/>
    <w:rsid w:val="0064329D"/>
    <w:rsid w:val="006432EE"/>
    <w:rsid w:val="006503FB"/>
    <w:rsid w:val="0065226B"/>
    <w:rsid w:val="006535B0"/>
    <w:rsid w:val="0065493A"/>
    <w:rsid w:val="00655DF1"/>
    <w:rsid w:val="00660A61"/>
    <w:rsid w:val="00663192"/>
    <w:rsid w:val="006633B0"/>
    <w:rsid w:val="00663635"/>
    <w:rsid w:val="006653B6"/>
    <w:rsid w:val="00666AC2"/>
    <w:rsid w:val="00670337"/>
    <w:rsid w:val="0068262E"/>
    <w:rsid w:val="00682D15"/>
    <w:rsid w:val="00694FF6"/>
    <w:rsid w:val="006A1A12"/>
    <w:rsid w:val="006A4CEE"/>
    <w:rsid w:val="006A51CB"/>
    <w:rsid w:val="006C352E"/>
    <w:rsid w:val="006C569D"/>
    <w:rsid w:val="006C769C"/>
    <w:rsid w:val="006D053B"/>
    <w:rsid w:val="006D2982"/>
    <w:rsid w:val="006D6FC7"/>
    <w:rsid w:val="006E14E6"/>
    <w:rsid w:val="006E23E6"/>
    <w:rsid w:val="006E2B41"/>
    <w:rsid w:val="006E57DF"/>
    <w:rsid w:val="006E6B1D"/>
    <w:rsid w:val="00700498"/>
    <w:rsid w:val="00701E89"/>
    <w:rsid w:val="007101C8"/>
    <w:rsid w:val="0072270B"/>
    <w:rsid w:val="00724350"/>
    <w:rsid w:val="007314FA"/>
    <w:rsid w:val="00734C47"/>
    <w:rsid w:val="00741671"/>
    <w:rsid w:val="007416B1"/>
    <w:rsid w:val="007431CD"/>
    <w:rsid w:val="007457DB"/>
    <w:rsid w:val="007471FD"/>
    <w:rsid w:val="0075236E"/>
    <w:rsid w:val="007573FF"/>
    <w:rsid w:val="00763C34"/>
    <w:rsid w:val="00777C1F"/>
    <w:rsid w:val="00782C77"/>
    <w:rsid w:val="00786820"/>
    <w:rsid w:val="007B0031"/>
    <w:rsid w:val="007B1CBB"/>
    <w:rsid w:val="007B26A1"/>
    <w:rsid w:val="007C05A2"/>
    <w:rsid w:val="007C6715"/>
    <w:rsid w:val="007C6C51"/>
    <w:rsid w:val="007D48D7"/>
    <w:rsid w:val="007D51D8"/>
    <w:rsid w:val="007D57C7"/>
    <w:rsid w:val="007D759E"/>
    <w:rsid w:val="007E46E0"/>
    <w:rsid w:val="007E5071"/>
    <w:rsid w:val="007E6332"/>
    <w:rsid w:val="007E676C"/>
    <w:rsid w:val="007E6D7E"/>
    <w:rsid w:val="007F21A3"/>
    <w:rsid w:val="007F3CF2"/>
    <w:rsid w:val="008011CE"/>
    <w:rsid w:val="00801552"/>
    <w:rsid w:val="00806A0D"/>
    <w:rsid w:val="0081035A"/>
    <w:rsid w:val="008175D2"/>
    <w:rsid w:val="00825341"/>
    <w:rsid w:val="00827EFF"/>
    <w:rsid w:val="0083183F"/>
    <w:rsid w:val="00831C8B"/>
    <w:rsid w:val="0083575E"/>
    <w:rsid w:val="00836CB7"/>
    <w:rsid w:val="008456FC"/>
    <w:rsid w:val="00855946"/>
    <w:rsid w:val="00862292"/>
    <w:rsid w:val="00867312"/>
    <w:rsid w:val="0086799C"/>
    <w:rsid w:val="008710E5"/>
    <w:rsid w:val="00873022"/>
    <w:rsid w:val="00882649"/>
    <w:rsid w:val="00884794"/>
    <w:rsid w:val="00885DFB"/>
    <w:rsid w:val="00891793"/>
    <w:rsid w:val="00896F4D"/>
    <w:rsid w:val="00897AA9"/>
    <w:rsid w:val="008A3656"/>
    <w:rsid w:val="008B1D90"/>
    <w:rsid w:val="008B77F4"/>
    <w:rsid w:val="008C0804"/>
    <w:rsid w:val="008C57C9"/>
    <w:rsid w:val="008D2841"/>
    <w:rsid w:val="008D4DDA"/>
    <w:rsid w:val="008D5668"/>
    <w:rsid w:val="008D63B1"/>
    <w:rsid w:val="008E10FE"/>
    <w:rsid w:val="008E641D"/>
    <w:rsid w:val="008E7F0C"/>
    <w:rsid w:val="008F0142"/>
    <w:rsid w:val="008F4026"/>
    <w:rsid w:val="009006D5"/>
    <w:rsid w:val="009018BF"/>
    <w:rsid w:val="00904C65"/>
    <w:rsid w:val="00917528"/>
    <w:rsid w:val="00917CDC"/>
    <w:rsid w:val="00921874"/>
    <w:rsid w:val="00933371"/>
    <w:rsid w:val="00933D89"/>
    <w:rsid w:val="009372FB"/>
    <w:rsid w:val="00937EF9"/>
    <w:rsid w:val="009429C1"/>
    <w:rsid w:val="00943205"/>
    <w:rsid w:val="00954F68"/>
    <w:rsid w:val="00963D17"/>
    <w:rsid w:val="00973566"/>
    <w:rsid w:val="00974A2E"/>
    <w:rsid w:val="00985B58"/>
    <w:rsid w:val="0098666C"/>
    <w:rsid w:val="009875DC"/>
    <w:rsid w:val="00990DE1"/>
    <w:rsid w:val="00990DF6"/>
    <w:rsid w:val="0099442F"/>
    <w:rsid w:val="009946C4"/>
    <w:rsid w:val="00996666"/>
    <w:rsid w:val="009A0A19"/>
    <w:rsid w:val="009A1FC4"/>
    <w:rsid w:val="009A392F"/>
    <w:rsid w:val="009A4CF2"/>
    <w:rsid w:val="009B0E72"/>
    <w:rsid w:val="009B2890"/>
    <w:rsid w:val="009B398C"/>
    <w:rsid w:val="009B3EE2"/>
    <w:rsid w:val="009C3991"/>
    <w:rsid w:val="009C3EF2"/>
    <w:rsid w:val="009C612B"/>
    <w:rsid w:val="009D5503"/>
    <w:rsid w:val="009E24C8"/>
    <w:rsid w:val="009E7687"/>
    <w:rsid w:val="009F1C2D"/>
    <w:rsid w:val="009F282D"/>
    <w:rsid w:val="009F4787"/>
    <w:rsid w:val="009F7F5C"/>
    <w:rsid w:val="00A0330A"/>
    <w:rsid w:val="00A056F3"/>
    <w:rsid w:val="00A16574"/>
    <w:rsid w:val="00A171C7"/>
    <w:rsid w:val="00A1722A"/>
    <w:rsid w:val="00A2430E"/>
    <w:rsid w:val="00A25213"/>
    <w:rsid w:val="00A270FD"/>
    <w:rsid w:val="00A31446"/>
    <w:rsid w:val="00A36BB4"/>
    <w:rsid w:val="00A52407"/>
    <w:rsid w:val="00A60CA6"/>
    <w:rsid w:val="00A650A2"/>
    <w:rsid w:val="00A65643"/>
    <w:rsid w:val="00A70296"/>
    <w:rsid w:val="00A72471"/>
    <w:rsid w:val="00A7530E"/>
    <w:rsid w:val="00A81CBC"/>
    <w:rsid w:val="00A924C4"/>
    <w:rsid w:val="00AA6E07"/>
    <w:rsid w:val="00AA7BEB"/>
    <w:rsid w:val="00AC375E"/>
    <w:rsid w:val="00AE2155"/>
    <w:rsid w:val="00AE466B"/>
    <w:rsid w:val="00AE4AF1"/>
    <w:rsid w:val="00AE77C2"/>
    <w:rsid w:val="00AF01DE"/>
    <w:rsid w:val="00AF0DEB"/>
    <w:rsid w:val="00AF3499"/>
    <w:rsid w:val="00AF61CD"/>
    <w:rsid w:val="00B06A4F"/>
    <w:rsid w:val="00B20A27"/>
    <w:rsid w:val="00B22F12"/>
    <w:rsid w:val="00B23A8B"/>
    <w:rsid w:val="00B357D1"/>
    <w:rsid w:val="00B53298"/>
    <w:rsid w:val="00B53B4E"/>
    <w:rsid w:val="00B60670"/>
    <w:rsid w:val="00B63306"/>
    <w:rsid w:val="00B6441A"/>
    <w:rsid w:val="00B67869"/>
    <w:rsid w:val="00B843CC"/>
    <w:rsid w:val="00B8447A"/>
    <w:rsid w:val="00B9030B"/>
    <w:rsid w:val="00BA686A"/>
    <w:rsid w:val="00BA697E"/>
    <w:rsid w:val="00BB0465"/>
    <w:rsid w:val="00BB1230"/>
    <w:rsid w:val="00BB54B1"/>
    <w:rsid w:val="00BC05E3"/>
    <w:rsid w:val="00BC2929"/>
    <w:rsid w:val="00BD1ADC"/>
    <w:rsid w:val="00BE70C5"/>
    <w:rsid w:val="00BE7C18"/>
    <w:rsid w:val="00BF01D4"/>
    <w:rsid w:val="00BF288D"/>
    <w:rsid w:val="00BF76C8"/>
    <w:rsid w:val="00C01193"/>
    <w:rsid w:val="00C02C23"/>
    <w:rsid w:val="00C05A2B"/>
    <w:rsid w:val="00C14E5D"/>
    <w:rsid w:val="00C15BB0"/>
    <w:rsid w:val="00C166D6"/>
    <w:rsid w:val="00C174AE"/>
    <w:rsid w:val="00C21C7A"/>
    <w:rsid w:val="00C221D9"/>
    <w:rsid w:val="00C24FD8"/>
    <w:rsid w:val="00C31269"/>
    <w:rsid w:val="00C325DC"/>
    <w:rsid w:val="00C3797F"/>
    <w:rsid w:val="00C42958"/>
    <w:rsid w:val="00C46279"/>
    <w:rsid w:val="00C50F78"/>
    <w:rsid w:val="00C54D21"/>
    <w:rsid w:val="00C54FB7"/>
    <w:rsid w:val="00C56905"/>
    <w:rsid w:val="00C5761B"/>
    <w:rsid w:val="00C65F88"/>
    <w:rsid w:val="00C66CC9"/>
    <w:rsid w:val="00C67916"/>
    <w:rsid w:val="00C73744"/>
    <w:rsid w:val="00C765E2"/>
    <w:rsid w:val="00C82751"/>
    <w:rsid w:val="00C91460"/>
    <w:rsid w:val="00C933FB"/>
    <w:rsid w:val="00C93FFF"/>
    <w:rsid w:val="00CA321A"/>
    <w:rsid w:val="00CA557B"/>
    <w:rsid w:val="00CB148B"/>
    <w:rsid w:val="00CB312F"/>
    <w:rsid w:val="00CB5283"/>
    <w:rsid w:val="00CC10D0"/>
    <w:rsid w:val="00CC1DD4"/>
    <w:rsid w:val="00CC217F"/>
    <w:rsid w:val="00CC4A4C"/>
    <w:rsid w:val="00CC6A97"/>
    <w:rsid w:val="00CC6B0A"/>
    <w:rsid w:val="00CD115E"/>
    <w:rsid w:val="00CE2986"/>
    <w:rsid w:val="00CE6B89"/>
    <w:rsid w:val="00CF160C"/>
    <w:rsid w:val="00CF3021"/>
    <w:rsid w:val="00D004BA"/>
    <w:rsid w:val="00D06B3A"/>
    <w:rsid w:val="00D138AC"/>
    <w:rsid w:val="00D17CBE"/>
    <w:rsid w:val="00D202F4"/>
    <w:rsid w:val="00D21681"/>
    <w:rsid w:val="00D250FF"/>
    <w:rsid w:val="00D303C8"/>
    <w:rsid w:val="00D35C8A"/>
    <w:rsid w:val="00D375BA"/>
    <w:rsid w:val="00D40059"/>
    <w:rsid w:val="00D43D72"/>
    <w:rsid w:val="00D4656B"/>
    <w:rsid w:val="00D478DB"/>
    <w:rsid w:val="00D567D4"/>
    <w:rsid w:val="00D7185B"/>
    <w:rsid w:val="00D72150"/>
    <w:rsid w:val="00D777EC"/>
    <w:rsid w:val="00D80CFC"/>
    <w:rsid w:val="00D82B4B"/>
    <w:rsid w:val="00D85CA6"/>
    <w:rsid w:val="00D92398"/>
    <w:rsid w:val="00DA1139"/>
    <w:rsid w:val="00DA5C5B"/>
    <w:rsid w:val="00DB05FE"/>
    <w:rsid w:val="00DB4C73"/>
    <w:rsid w:val="00DB587D"/>
    <w:rsid w:val="00DC3651"/>
    <w:rsid w:val="00DC49B4"/>
    <w:rsid w:val="00DD0648"/>
    <w:rsid w:val="00DD17F8"/>
    <w:rsid w:val="00DD5816"/>
    <w:rsid w:val="00DD77B4"/>
    <w:rsid w:val="00DE1C61"/>
    <w:rsid w:val="00E03938"/>
    <w:rsid w:val="00E123A7"/>
    <w:rsid w:val="00E1364F"/>
    <w:rsid w:val="00E17794"/>
    <w:rsid w:val="00E208FD"/>
    <w:rsid w:val="00E320C2"/>
    <w:rsid w:val="00E416BC"/>
    <w:rsid w:val="00E45D3F"/>
    <w:rsid w:val="00E5638D"/>
    <w:rsid w:val="00E610DF"/>
    <w:rsid w:val="00E611FC"/>
    <w:rsid w:val="00E70874"/>
    <w:rsid w:val="00E864CE"/>
    <w:rsid w:val="00E87237"/>
    <w:rsid w:val="00E878C2"/>
    <w:rsid w:val="00EC0768"/>
    <w:rsid w:val="00ED38C4"/>
    <w:rsid w:val="00ED56EE"/>
    <w:rsid w:val="00ED780D"/>
    <w:rsid w:val="00EE18FF"/>
    <w:rsid w:val="00EE2835"/>
    <w:rsid w:val="00F00EE7"/>
    <w:rsid w:val="00F01C92"/>
    <w:rsid w:val="00F0731A"/>
    <w:rsid w:val="00F1339B"/>
    <w:rsid w:val="00F14D11"/>
    <w:rsid w:val="00F32CC2"/>
    <w:rsid w:val="00F3599C"/>
    <w:rsid w:val="00F37F9E"/>
    <w:rsid w:val="00F40E10"/>
    <w:rsid w:val="00F41ECD"/>
    <w:rsid w:val="00F438C7"/>
    <w:rsid w:val="00F565A7"/>
    <w:rsid w:val="00F60956"/>
    <w:rsid w:val="00F66A2F"/>
    <w:rsid w:val="00F66F10"/>
    <w:rsid w:val="00F67CCC"/>
    <w:rsid w:val="00F819A8"/>
    <w:rsid w:val="00F84AED"/>
    <w:rsid w:val="00F86689"/>
    <w:rsid w:val="00F907C3"/>
    <w:rsid w:val="00F9299B"/>
    <w:rsid w:val="00F93D0F"/>
    <w:rsid w:val="00F96ACC"/>
    <w:rsid w:val="00FA2FD2"/>
    <w:rsid w:val="00FA4D57"/>
    <w:rsid w:val="00FB3F1B"/>
    <w:rsid w:val="00FB3F25"/>
    <w:rsid w:val="00FB4A48"/>
    <w:rsid w:val="00FC19EF"/>
    <w:rsid w:val="00FD1152"/>
    <w:rsid w:val="00FD2CE5"/>
    <w:rsid w:val="00FD56F8"/>
    <w:rsid w:val="00FD5D69"/>
    <w:rsid w:val="00FD6794"/>
    <w:rsid w:val="00FE157F"/>
    <w:rsid w:val="00FE78AA"/>
    <w:rsid w:val="00FF1647"/>
    <w:rsid w:val="00FF5398"/>
    <w:rsid w:val="00FF626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B1CB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sid w:val="004130CC"/>
    <w:rPr>
      <w:color w:val="808080"/>
    </w:rPr>
  </w:style>
  <w:style w:type="paragraph" w:styleId="a4">
    <w:name w:val="Balloon Text"/>
    <w:basedOn w:val="a"/>
    <w:link w:val="Char"/>
    <w:uiPriority w:val="99"/>
    <w:semiHidden/>
    <w:unhideWhenUsed/>
    <w:rsid w:val="004130C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Char">
    <w:name w:val="نص في بالون Char"/>
    <w:basedOn w:val="a0"/>
    <w:link w:val="a4"/>
    <w:uiPriority w:val="99"/>
    <w:semiHidden/>
    <w:rsid w:val="004130CC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سمة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62</Words>
  <Characters>357</Characters>
  <Application>Microsoft Office Word</Application>
  <DocSecurity>0</DocSecurity>
  <Lines>2</Lines>
  <Paragraphs>1</Paragraphs>
  <ScaleCrop>false</ScaleCrop>
  <HeadingPairs>
    <vt:vector size="2" baseType="variant">
      <vt:variant>
        <vt:lpstr>العنوان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PPU</dc:creator>
  <cp:lastModifiedBy>PPU</cp:lastModifiedBy>
  <cp:revision>2</cp:revision>
  <dcterms:created xsi:type="dcterms:W3CDTF">2018-03-06T07:23:00Z</dcterms:created>
  <dcterms:modified xsi:type="dcterms:W3CDTF">2018-03-06T07:23:00Z</dcterms:modified>
</cp:coreProperties>
</file>